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  <w:u w:val="single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</w:rPr>
        <w:t>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1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</w:rPr>
        <w:t>(镇)特殊困难老年人摸底台账表</w:t>
      </w:r>
    </w:p>
    <w:p>
      <w:pPr>
        <w:spacing w:line="381" w:lineRule="auto"/>
        <w:rPr>
          <w:rFonts w:ascii="Arial"/>
          <w:sz w:val="21"/>
        </w:rPr>
      </w:pPr>
    </w:p>
    <w:p>
      <w:pPr>
        <w:spacing w:before="55" w:line="219" w:lineRule="auto"/>
        <w:ind w:left="64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3"/>
          <w:sz w:val="17"/>
          <w:szCs w:val="17"/>
        </w:rPr>
        <w:t>填报单位(盖章):</w:t>
      </w:r>
    </w:p>
    <w:p>
      <w:pPr>
        <w:spacing w:line="117" w:lineRule="exact"/>
      </w:pPr>
    </w:p>
    <w:tbl>
      <w:tblPr>
        <w:tblStyle w:val="6"/>
        <w:tblW w:w="145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041"/>
        <w:gridCol w:w="1648"/>
        <w:gridCol w:w="889"/>
        <w:gridCol w:w="1263"/>
        <w:gridCol w:w="2172"/>
        <w:gridCol w:w="3691"/>
        <w:gridCol w:w="2099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659" w:type="dxa"/>
            <w:vAlign w:val="top"/>
          </w:tcPr>
          <w:p>
            <w:pPr>
              <w:pStyle w:val="5"/>
              <w:spacing w:line="313" w:lineRule="auto"/>
            </w:pPr>
          </w:p>
          <w:p>
            <w:pPr>
              <w:spacing w:before="55" w:line="221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7"/>
                <w:szCs w:val="17"/>
              </w:rPr>
              <w:t>序号</w:t>
            </w:r>
          </w:p>
        </w:tc>
        <w:tc>
          <w:tcPr>
            <w:tcW w:w="1041" w:type="dxa"/>
            <w:vAlign w:val="top"/>
          </w:tcPr>
          <w:p>
            <w:pPr>
              <w:spacing w:before="282" w:line="206" w:lineRule="auto"/>
              <w:ind w:left="2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姓名</w:t>
            </w:r>
          </w:p>
          <w:p>
            <w:pPr>
              <w:spacing w:line="219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(老年人)</w:t>
            </w:r>
          </w:p>
        </w:tc>
        <w:tc>
          <w:tcPr>
            <w:tcW w:w="1648" w:type="dxa"/>
            <w:vAlign w:val="top"/>
          </w:tcPr>
          <w:p>
            <w:pPr>
              <w:pStyle w:val="5"/>
              <w:spacing w:line="314" w:lineRule="auto"/>
            </w:pPr>
          </w:p>
          <w:p>
            <w:pPr>
              <w:spacing w:before="56" w:line="219" w:lineRule="auto"/>
              <w:ind w:left="7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身份证号</w:t>
            </w:r>
          </w:p>
        </w:tc>
        <w:tc>
          <w:tcPr>
            <w:tcW w:w="889" w:type="dxa"/>
            <w:vAlign w:val="top"/>
          </w:tcPr>
          <w:p>
            <w:pPr>
              <w:spacing w:before="271" w:line="207" w:lineRule="auto"/>
              <w:ind w:left="3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姓名</w:t>
            </w:r>
          </w:p>
          <w:p>
            <w:pPr>
              <w:spacing w:line="220" w:lineRule="auto"/>
              <w:ind w:left="1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(监护人)</w:t>
            </w:r>
          </w:p>
        </w:tc>
        <w:tc>
          <w:tcPr>
            <w:tcW w:w="1263" w:type="dxa"/>
            <w:vAlign w:val="top"/>
          </w:tcPr>
          <w:p>
            <w:pPr>
              <w:pStyle w:val="5"/>
              <w:spacing w:line="315" w:lineRule="auto"/>
            </w:pPr>
          </w:p>
          <w:p>
            <w:pPr>
              <w:spacing w:before="56" w:line="221" w:lineRule="auto"/>
              <w:ind w:left="3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联系方式</w:t>
            </w:r>
          </w:p>
        </w:tc>
        <w:tc>
          <w:tcPr>
            <w:tcW w:w="2172" w:type="dxa"/>
            <w:vAlign w:val="top"/>
          </w:tcPr>
          <w:p>
            <w:pPr>
              <w:spacing w:before="252" w:line="220" w:lineRule="auto"/>
              <w:ind w:left="8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家庭住址</w:t>
            </w:r>
          </w:p>
          <w:p>
            <w:pPr>
              <w:spacing w:before="7" w:line="219" w:lineRule="auto"/>
              <w:ind w:left="5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(详细到门牌号)</w:t>
            </w:r>
          </w:p>
        </w:tc>
        <w:tc>
          <w:tcPr>
            <w:tcW w:w="3691" w:type="dxa"/>
            <w:vAlign w:val="top"/>
          </w:tcPr>
          <w:p>
            <w:pPr>
              <w:pStyle w:val="5"/>
              <w:spacing w:line="314" w:lineRule="auto"/>
            </w:pPr>
          </w:p>
          <w:p>
            <w:pPr>
              <w:spacing w:before="56" w:line="219" w:lineRule="auto"/>
              <w:ind w:left="1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老年人类型</w:t>
            </w:r>
          </w:p>
        </w:tc>
        <w:tc>
          <w:tcPr>
            <w:tcW w:w="2099" w:type="dxa"/>
            <w:vAlign w:val="center"/>
          </w:tcPr>
          <w:p>
            <w:pPr>
              <w:spacing w:before="56" w:line="219" w:lineRule="auto"/>
              <w:jc w:val="center"/>
              <w:rPr>
                <w:rFonts w:ascii="宋体" w:hAnsi="宋体" w:eastAsia="宋体" w:cs="宋体"/>
                <w:spacing w:val="2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改造内容</w:t>
            </w:r>
          </w:p>
          <w:p>
            <w:pPr>
              <w:spacing w:before="56" w:line="219" w:lineRule="auto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(具体到面积或数量)</w:t>
            </w:r>
          </w:p>
        </w:tc>
        <w:tc>
          <w:tcPr>
            <w:tcW w:w="1094" w:type="dxa"/>
            <w:vAlign w:val="top"/>
          </w:tcPr>
          <w:p>
            <w:pPr>
              <w:pStyle w:val="5"/>
              <w:spacing w:line="315" w:lineRule="auto"/>
            </w:pPr>
          </w:p>
          <w:p>
            <w:pPr>
              <w:spacing w:before="56" w:line="221" w:lineRule="auto"/>
              <w:ind w:left="4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659" w:type="dxa"/>
            <w:vAlign w:val="top"/>
          </w:tcPr>
          <w:p>
            <w:pPr>
              <w:pStyle w:val="5"/>
            </w:pPr>
          </w:p>
        </w:tc>
        <w:tc>
          <w:tcPr>
            <w:tcW w:w="1041" w:type="dxa"/>
            <w:vAlign w:val="top"/>
          </w:tcPr>
          <w:p>
            <w:pPr>
              <w:pStyle w:val="5"/>
            </w:pPr>
          </w:p>
        </w:tc>
        <w:tc>
          <w:tcPr>
            <w:tcW w:w="1648" w:type="dxa"/>
            <w:vAlign w:val="top"/>
          </w:tcPr>
          <w:p>
            <w:pPr>
              <w:pStyle w:val="5"/>
            </w:pPr>
          </w:p>
        </w:tc>
        <w:tc>
          <w:tcPr>
            <w:tcW w:w="889" w:type="dxa"/>
            <w:vAlign w:val="top"/>
          </w:tcPr>
          <w:p>
            <w:pPr>
              <w:pStyle w:val="5"/>
            </w:pPr>
          </w:p>
        </w:tc>
        <w:tc>
          <w:tcPr>
            <w:tcW w:w="1263" w:type="dxa"/>
            <w:vAlign w:val="top"/>
          </w:tcPr>
          <w:p>
            <w:pPr>
              <w:pStyle w:val="5"/>
            </w:pPr>
          </w:p>
        </w:tc>
        <w:tc>
          <w:tcPr>
            <w:tcW w:w="2172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3691" w:type="dxa"/>
            <w:vAlign w:val="center"/>
          </w:tcPr>
          <w:p>
            <w:pPr>
              <w:spacing w:before="218" w:line="195" w:lineRule="auto"/>
              <w:ind w:left="35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口分散特困失能、高龄老人</w:t>
            </w:r>
          </w:p>
          <w:p>
            <w:pPr>
              <w:spacing w:line="219" w:lineRule="auto"/>
              <w:ind w:left="55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口享受低保的空巢、失能、高龄、留守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老年人</w:t>
            </w:r>
          </w:p>
          <w:p>
            <w:pPr>
              <w:spacing w:line="219" w:lineRule="auto"/>
              <w:ind w:left="35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口计划生育特殊家庭老年人</w:t>
            </w:r>
          </w:p>
        </w:tc>
        <w:tc>
          <w:tcPr>
            <w:tcW w:w="2099" w:type="dxa"/>
            <w:vAlign w:val="top"/>
          </w:tcPr>
          <w:p>
            <w:pPr>
              <w:pStyle w:val="5"/>
            </w:pPr>
          </w:p>
        </w:tc>
        <w:tc>
          <w:tcPr>
            <w:tcW w:w="109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659" w:type="dxa"/>
            <w:vAlign w:val="top"/>
          </w:tcPr>
          <w:p>
            <w:pPr>
              <w:pStyle w:val="5"/>
            </w:pPr>
          </w:p>
        </w:tc>
        <w:tc>
          <w:tcPr>
            <w:tcW w:w="1041" w:type="dxa"/>
            <w:vAlign w:val="top"/>
          </w:tcPr>
          <w:p>
            <w:pPr>
              <w:pStyle w:val="5"/>
            </w:pPr>
          </w:p>
        </w:tc>
        <w:tc>
          <w:tcPr>
            <w:tcW w:w="1648" w:type="dxa"/>
            <w:vAlign w:val="top"/>
          </w:tcPr>
          <w:p>
            <w:pPr>
              <w:pStyle w:val="5"/>
            </w:pPr>
          </w:p>
        </w:tc>
        <w:tc>
          <w:tcPr>
            <w:tcW w:w="889" w:type="dxa"/>
            <w:vAlign w:val="top"/>
          </w:tcPr>
          <w:p>
            <w:pPr>
              <w:pStyle w:val="5"/>
            </w:pPr>
          </w:p>
        </w:tc>
        <w:tc>
          <w:tcPr>
            <w:tcW w:w="1263" w:type="dxa"/>
            <w:vAlign w:val="top"/>
          </w:tcPr>
          <w:p>
            <w:pPr>
              <w:pStyle w:val="5"/>
            </w:pPr>
          </w:p>
        </w:tc>
        <w:tc>
          <w:tcPr>
            <w:tcW w:w="2172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3691" w:type="dxa"/>
            <w:vAlign w:val="center"/>
          </w:tcPr>
          <w:p>
            <w:pPr>
              <w:spacing w:before="218" w:line="195" w:lineRule="auto"/>
              <w:ind w:left="35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口分散特困失能、高龄老人</w:t>
            </w:r>
          </w:p>
          <w:p>
            <w:pPr>
              <w:spacing w:line="219" w:lineRule="auto"/>
              <w:ind w:left="55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口享受低保的空巢、失能、高龄、留守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老年人</w:t>
            </w:r>
          </w:p>
          <w:p>
            <w:pPr>
              <w:spacing w:before="8" w:line="219" w:lineRule="auto"/>
              <w:ind w:left="35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口计划生育特殊家庭老年人</w:t>
            </w:r>
          </w:p>
        </w:tc>
        <w:tc>
          <w:tcPr>
            <w:tcW w:w="2099" w:type="dxa"/>
            <w:vAlign w:val="top"/>
          </w:tcPr>
          <w:p>
            <w:pPr>
              <w:pStyle w:val="5"/>
            </w:pPr>
          </w:p>
        </w:tc>
        <w:tc>
          <w:tcPr>
            <w:tcW w:w="109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659" w:type="dxa"/>
            <w:vAlign w:val="top"/>
          </w:tcPr>
          <w:p>
            <w:pPr>
              <w:pStyle w:val="5"/>
            </w:pPr>
          </w:p>
        </w:tc>
        <w:tc>
          <w:tcPr>
            <w:tcW w:w="1041" w:type="dxa"/>
            <w:vAlign w:val="top"/>
          </w:tcPr>
          <w:p>
            <w:pPr>
              <w:pStyle w:val="5"/>
            </w:pPr>
          </w:p>
        </w:tc>
        <w:tc>
          <w:tcPr>
            <w:tcW w:w="1648" w:type="dxa"/>
            <w:vAlign w:val="top"/>
          </w:tcPr>
          <w:p>
            <w:pPr>
              <w:pStyle w:val="5"/>
            </w:pPr>
          </w:p>
        </w:tc>
        <w:tc>
          <w:tcPr>
            <w:tcW w:w="889" w:type="dxa"/>
            <w:vAlign w:val="top"/>
          </w:tcPr>
          <w:p>
            <w:pPr>
              <w:pStyle w:val="5"/>
            </w:pPr>
          </w:p>
        </w:tc>
        <w:tc>
          <w:tcPr>
            <w:tcW w:w="1263" w:type="dxa"/>
            <w:vAlign w:val="top"/>
          </w:tcPr>
          <w:p>
            <w:pPr>
              <w:pStyle w:val="5"/>
            </w:pPr>
          </w:p>
        </w:tc>
        <w:tc>
          <w:tcPr>
            <w:tcW w:w="2172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3691" w:type="dxa"/>
            <w:vAlign w:val="center"/>
          </w:tcPr>
          <w:p>
            <w:pPr>
              <w:spacing w:before="218" w:line="195" w:lineRule="auto"/>
              <w:ind w:left="35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口分散特困失能、高龄老人</w:t>
            </w:r>
          </w:p>
          <w:p>
            <w:pPr>
              <w:spacing w:line="219" w:lineRule="auto"/>
              <w:ind w:left="55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口享受低保的空巢、失能、高龄、留守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老年人</w:t>
            </w:r>
          </w:p>
          <w:p>
            <w:pPr>
              <w:spacing w:line="219" w:lineRule="auto"/>
              <w:ind w:left="35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口计划生育特殊家庭老年人</w:t>
            </w:r>
          </w:p>
        </w:tc>
        <w:tc>
          <w:tcPr>
            <w:tcW w:w="2099" w:type="dxa"/>
            <w:vAlign w:val="top"/>
          </w:tcPr>
          <w:p>
            <w:pPr>
              <w:pStyle w:val="5"/>
            </w:pPr>
          </w:p>
        </w:tc>
        <w:tc>
          <w:tcPr>
            <w:tcW w:w="109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659" w:type="dxa"/>
            <w:vAlign w:val="top"/>
          </w:tcPr>
          <w:p>
            <w:pPr>
              <w:pStyle w:val="5"/>
            </w:pPr>
          </w:p>
        </w:tc>
        <w:tc>
          <w:tcPr>
            <w:tcW w:w="1041" w:type="dxa"/>
            <w:vAlign w:val="top"/>
          </w:tcPr>
          <w:p>
            <w:pPr>
              <w:pStyle w:val="5"/>
            </w:pPr>
          </w:p>
        </w:tc>
        <w:tc>
          <w:tcPr>
            <w:tcW w:w="1648" w:type="dxa"/>
            <w:vAlign w:val="top"/>
          </w:tcPr>
          <w:p>
            <w:pPr>
              <w:pStyle w:val="5"/>
            </w:pPr>
          </w:p>
        </w:tc>
        <w:tc>
          <w:tcPr>
            <w:tcW w:w="889" w:type="dxa"/>
            <w:vAlign w:val="top"/>
          </w:tcPr>
          <w:p>
            <w:pPr>
              <w:pStyle w:val="5"/>
            </w:pPr>
          </w:p>
        </w:tc>
        <w:tc>
          <w:tcPr>
            <w:tcW w:w="1263" w:type="dxa"/>
            <w:vAlign w:val="top"/>
          </w:tcPr>
          <w:p>
            <w:pPr>
              <w:pStyle w:val="5"/>
            </w:pPr>
          </w:p>
        </w:tc>
        <w:tc>
          <w:tcPr>
            <w:tcW w:w="2172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3691" w:type="dxa"/>
            <w:vAlign w:val="center"/>
          </w:tcPr>
          <w:p>
            <w:pPr>
              <w:spacing w:before="218" w:line="195" w:lineRule="auto"/>
              <w:ind w:left="35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口分散特困失能、高龄老人</w:t>
            </w:r>
          </w:p>
          <w:p>
            <w:pPr>
              <w:spacing w:line="219" w:lineRule="auto"/>
              <w:ind w:left="55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口享受低保的空巢、失能、高龄、留守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老年人</w:t>
            </w:r>
          </w:p>
          <w:p>
            <w:pPr>
              <w:spacing w:line="219" w:lineRule="auto"/>
              <w:ind w:left="35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口计划生育特殊家庭老年人</w:t>
            </w:r>
          </w:p>
        </w:tc>
        <w:tc>
          <w:tcPr>
            <w:tcW w:w="2099" w:type="dxa"/>
            <w:vAlign w:val="top"/>
          </w:tcPr>
          <w:p>
            <w:pPr>
              <w:pStyle w:val="5"/>
            </w:pPr>
          </w:p>
        </w:tc>
        <w:tc>
          <w:tcPr>
            <w:tcW w:w="109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659" w:type="dxa"/>
            <w:vAlign w:val="top"/>
          </w:tcPr>
          <w:p>
            <w:pPr>
              <w:pStyle w:val="5"/>
            </w:pPr>
          </w:p>
        </w:tc>
        <w:tc>
          <w:tcPr>
            <w:tcW w:w="1041" w:type="dxa"/>
            <w:vAlign w:val="top"/>
          </w:tcPr>
          <w:p>
            <w:pPr>
              <w:pStyle w:val="5"/>
            </w:pPr>
          </w:p>
        </w:tc>
        <w:tc>
          <w:tcPr>
            <w:tcW w:w="1648" w:type="dxa"/>
            <w:vAlign w:val="top"/>
          </w:tcPr>
          <w:p>
            <w:pPr>
              <w:pStyle w:val="5"/>
            </w:pPr>
          </w:p>
        </w:tc>
        <w:tc>
          <w:tcPr>
            <w:tcW w:w="889" w:type="dxa"/>
            <w:vAlign w:val="top"/>
          </w:tcPr>
          <w:p>
            <w:pPr>
              <w:pStyle w:val="5"/>
            </w:pPr>
          </w:p>
        </w:tc>
        <w:tc>
          <w:tcPr>
            <w:tcW w:w="1263" w:type="dxa"/>
            <w:vAlign w:val="top"/>
          </w:tcPr>
          <w:p>
            <w:pPr>
              <w:pStyle w:val="5"/>
            </w:pPr>
          </w:p>
        </w:tc>
        <w:tc>
          <w:tcPr>
            <w:tcW w:w="2172" w:type="dxa"/>
            <w:vAlign w:val="center"/>
          </w:tcPr>
          <w:p>
            <w:pPr>
              <w:pStyle w:val="5"/>
              <w:jc w:val="both"/>
            </w:pPr>
          </w:p>
        </w:tc>
        <w:tc>
          <w:tcPr>
            <w:tcW w:w="3691" w:type="dxa"/>
            <w:vAlign w:val="center"/>
          </w:tcPr>
          <w:p>
            <w:pPr>
              <w:spacing w:before="218" w:line="195" w:lineRule="auto"/>
              <w:ind w:left="35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口分散特困失能、高龄老人</w:t>
            </w:r>
          </w:p>
          <w:p>
            <w:pPr>
              <w:spacing w:line="219" w:lineRule="auto"/>
              <w:ind w:left="55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口享受低保的空巢、失能、高龄、留守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老年人</w:t>
            </w:r>
          </w:p>
          <w:p>
            <w:pPr>
              <w:spacing w:line="219" w:lineRule="auto"/>
              <w:ind w:left="35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口计划生育特殊家庭老年人</w:t>
            </w:r>
          </w:p>
        </w:tc>
        <w:tc>
          <w:tcPr>
            <w:tcW w:w="2099" w:type="dxa"/>
            <w:vAlign w:val="top"/>
          </w:tcPr>
          <w:p>
            <w:pPr>
              <w:pStyle w:val="5"/>
            </w:pPr>
          </w:p>
        </w:tc>
        <w:tc>
          <w:tcPr>
            <w:tcW w:w="1094" w:type="dxa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footerReference r:id="rId6" w:type="default"/>
          <w:pgSz w:w="16840" w:h="11910" w:orient="landscape"/>
          <w:pgMar w:top="2098" w:right="1474" w:bottom="1984" w:left="1587" w:header="954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  2</w:t>
      </w:r>
    </w:p>
    <w:p>
      <w:pPr>
        <w:spacing w:line="303" w:lineRule="auto"/>
        <w:rPr>
          <w:rFonts w:ascii="Arial"/>
          <w:sz w:val="21"/>
        </w:rPr>
      </w:pPr>
    </w:p>
    <w:p>
      <w:pPr>
        <w:spacing w:before="139" w:line="649" w:lineRule="exact"/>
        <w:ind w:left="1011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position w:val="15"/>
          <w:sz w:val="44"/>
          <w:szCs w:val="44"/>
        </w:rPr>
        <w:t>老年人居家适老化改造项目和老年用品</w:t>
      </w:r>
    </w:p>
    <w:p>
      <w:pPr>
        <w:spacing w:before="1" w:line="218" w:lineRule="auto"/>
        <w:ind w:left="3421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5"/>
          <w:sz w:val="44"/>
          <w:szCs w:val="44"/>
        </w:rPr>
        <w:t>配置推荐清单</w:t>
      </w:r>
    </w:p>
    <w:p>
      <w:pPr>
        <w:spacing w:before="24"/>
      </w:pPr>
    </w:p>
    <w:tbl>
      <w:tblPr>
        <w:tblStyle w:val="6"/>
        <w:tblW w:w="106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140"/>
        <w:gridCol w:w="1673"/>
        <w:gridCol w:w="6350"/>
        <w:gridCol w:w="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42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spacing w:before="241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  <w:t>类别</w:t>
            </w:r>
          </w:p>
        </w:tc>
        <w:tc>
          <w:tcPr>
            <w:tcW w:w="1673" w:type="dxa"/>
            <w:vAlign w:val="center"/>
          </w:tcPr>
          <w:p>
            <w:pPr>
              <w:spacing w:before="242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项目名称</w:t>
            </w:r>
          </w:p>
        </w:tc>
        <w:tc>
          <w:tcPr>
            <w:tcW w:w="6350" w:type="dxa"/>
            <w:vAlign w:val="center"/>
          </w:tcPr>
          <w:p>
            <w:pPr>
              <w:spacing w:before="241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具体内容</w:t>
            </w:r>
          </w:p>
        </w:tc>
        <w:tc>
          <w:tcPr>
            <w:tcW w:w="724" w:type="dxa"/>
            <w:vAlign w:val="center"/>
          </w:tcPr>
          <w:p>
            <w:pPr>
              <w:spacing w:before="102" w:line="217" w:lineRule="auto"/>
              <w:ind w:left="92" w:right="52"/>
              <w:jc w:val="center"/>
              <w:rPr>
                <w:rFonts w:ascii="宋体" w:hAnsi="宋体" w:eastAsia="宋体" w:cs="宋体"/>
                <w:b/>
                <w:bCs/>
                <w:spacing w:val="1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6"/>
                <w:sz w:val="24"/>
                <w:szCs w:val="24"/>
              </w:rPr>
              <w:t>项目</w:t>
            </w:r>
          </w:p>
          <w:p>
            <w:pPr>
              <w:spacing w:before="102" w:line="217" w:lineRule="auto"/>
              <w:ind w:left="92" w:right="5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51" w:line="184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222" w:lineRule="auto"/>
              <w:jc w:val="center"/>
              <w:rPr>
                <w:rFonts w:hint="eastAsia" w:ascii="宋体" w:hAnsi="宋体" w:eastAsia="宋体" w:cs="宋体"/>
                <w:spacing w:val="1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  <w:lang w:eastAsia="zh-CN"/>
              </w:rPr>
              <w:t>（一）</w:t>
            </w:r>
          </w:p>
          <w:p>
            <w:pPr>
              <w:spacing w:before="78" w:line="22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  <w:lang w:eastAsia="zh-CN"/>
              </w:rPr>
              <w:t>地面改造</w:t>
            </w:r>
          </w:p>
        </w:tc>
        <w:tc>
          <w:tcPr>
            <w:tcW w:w="1673" w:type="dxa"/>
            <w:vAlign w:val="center"/>
          </w:tcPr>
          <w:p>
            <w:pPr>
              <w:spacing w:before="191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防滑处理</w:t>
            </w:r>
          </w:p>
        </w:tc>
        <w:tc>
          <w:tcPr>
            <w:tcW w:w="6350" w:type="dxa"/>
            <w:vAlign w:val="center"/>
          </w:tcPr>
          <w:p>
            <w:pPr>
              <w:spacing w:before="50" w:line="215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在卫生间、园房、卧宝等区城，铺设防滑砖或者防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滑地胶，避免老年人滑倒，提高安全性。</w:t>
            </w:r>
          </w:p>
        </w:tc>
        <w:tc>
          <w:tcPr>
            <w:tcW w:w="724" w:type="dxa"/>
            <w:vAlign w:val="top"/>
          </w:tcPr>
          <w:p>
            <w:pPr>
              <w:spacing w:before="198" w:line="225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53" w:line="18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191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高差处理</w:t>
            </w:r>
          </w:p>
        </w:tc>
        <w:tc>
          <w:tcPr>
            <w:tcW w:w="6350" w:type="dxa"/>
            <w:vAlign w:val="center"/>
          </w:tcPr>
          <w:p>
            <w:pPr>
              <w:spacing w:before="51" w:line="211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铺设水泥坡道或者加设橡胶等材质的可移动式坡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道，保证路面平滑、无高差障碍，方便轮椅进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出。</w:t>
            </w:r>
          </w:p>
        </w:tc>
        <w:tc>
          <w:tcPr>
            <w:tcW w:w="724" w:type="dxa"/>
            <w:vAlign w:val="top"/>
          </w:tcPr>
          <w:p>
            <w:pPr>
              <w:spacing w:before="199" w:line="225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163" w:line="18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103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平整硬化</w:t>
            </w:r>
          </w:p>
        </w:tc>
        <w:tc>
          <w:tcPr>
            <w:tcW w:w="6350" w:type="dxa"/>
            <w:vAlign w:val="center"/>
          </w:tcPr>
          <w:p>
            <w:pPr>
              <w:spacing w:before="102" w:line="219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对地面进行平整硬化，方便轮椅通过，降低风险。</w:t>
            </w:r>
          </w:p>
        </w:tc>
        <w:tc>
          <w:tcPr>
            <w:tcW w:w="724" w:type="dxa"/>
            <w:vAlign w:val="top"/>
          </w:tcPr>
          <w:p>
            <w:pPr>
              <w:spacing w:before="106" w:line="223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153" w:line="18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14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92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安装扶手</w:t>
            </w:r>
          </w:p>
        </w:tc>
        <w:tc>
          <w:tcPr>
            <w:tcW w:w="6350" w:type="dxa"/>
            <w:vAlign w:val="center"/>
          </w:tcPr>
          <w:p>
            <w:pPr>
              <w:spacing w:before="92" w:line="219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在高差变化处安装扶手，辅助老年人通过。</w:t>
            </w:r>
          </w:p>
        </w:tc>
        <w:tc>
          <w:tcPr>
            <w:tcW w:w="724" w:type="dxa"/>
            <w:vAlign w:val="top"/>
          </w:tcPr>
          <w:p>
            <w:pPr>
              <w:spacing w:before="96" w:line="223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135" w:line="1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140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222" w:lineRule="auto"/>
              <w:jc w:val="center"/>
              <w:rPr>
                <w:rFonts w:hint="eastAsia" w:ascii="宋体" w:hAnsi="宋体" w:eastAsia="宋体" w:cs="宋体"/>
                <w:spacing w:val="1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  <w:lang w:eastAsia="zh-CN"/>
              </w:rPr>
              <w:t>（二）</w:t>
            </w:r>
          </w:p>
          <w:p>
            <w:pPr>
              <w:spacing w:before="78" w:line="22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门改</w:t>
            </w:r>
            <w:r>
              <w:rPr>
                <w:rFonts w:ascii="宋体" w:hAnsi="宋体" w:eastAsia="宋体" w:cs="宋体"/>
                <w:sz w:val="24"/>
                <w:szCs w:val="24"/>
              </w:rPr>
              <w:t>造</w:t>
            </w:r>
          </w:p>
        </w:tc>
        <w:tc>
          <w:tcPr>
            <w:tcW w:w="1673" w:type="dxa"/>
            <w:vAlign w:val="center"/>
          </w:tcPr>
          <w:p>
            <w:pPr>
              <w:spacing w:before="72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门槛移除</w:t>
            </w:r>
          </w:p>
        </w:tc>
        <w:tc>
          <w:tcPr>
            <w:tcW w:w="6350" w:type="dxa"/>
            <w:vAlign w:val="center"/>
          </w:tcPr>
          <w:p>
            <w:pPr>
              <w:spacing w:before="72" w:line="219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移除门槛，保证老年人进门无障碍，方便轮椅进出。</w:t>
            </w:r>
          </w:p>
        </w:tc>
        <w:tc>
          <w:tcPr>
            <w:tcW w:w="724" w:type="dxa"/>
            <w:vAlign w:val="top"/>
          </w:tcPr>
          <w:p>
            <w:pPr>
              <w:spacing w:before="76" w:line="218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43" w:line="18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62" w:line="203" w:lineRule="auto"/>
              <w:ind w:right="134"/>
              <w:jc w:val="center"/>
              <w:rPr>
                <w:rFonts w:ascii="宋体" w:hAnsi="宋体" w:eastAsia="宋体" w:cs="宋体"/>
                <w:spacing w:val="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平开门改为</w:t>
            </w:r>
          </w:p>
          <w:p>
            <w:pPr>
              <w:spacing w:before="62" w:line="203" w:lineRule="auto"/>
              <w:ind w:right="13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推拉门</w:t>
            </w:r>
          </w:p>
        </w:tc>
        <w:tc>
          <w:tcPr>
            <w:tcW w:w="6350" w:type="dxa"/>
            <w:vAlign w:val="center"/>
          </w:tcPr>
          <w:p>
            <w:pPr>
              <w:spacing w:before="182" w:line="219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方便开启，增加通行宽度和辅助操作空间。</w:t>
            </w:r>
          </w:p>
        </w:tc>
        <w:tc>
          <w:tcPr>
            <w:tcW w:w="724" w:type="dxa"/>
            <w:vAlign w:val="top"/>
          </w:tcPr>
          <w:p>
            <w:pPr>
              <w:spacing w:before="186" w:line="223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55" w:line="18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192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房门拓宽</w:t>
            </w:r>
          </w:p>
        </w:tc>
        <w:tc>
          <w:tcPr>
            <w:tcW w:w="6350" w:type="dxa"/>
            <w:vAlign w:val="center"/>
          </w:tcPr>
          <w:p>
            <w:pPr>
              <w:spacing w:before="12" w:line="226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对卫生间、厨房等空间较窄的门洞进行拓宽，改善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通过性，方便轮椅进出。</w:t>
            </w:r>
          </w:p>
        </w:tc>
        <w:tc>
          <w:tcPr>
            <w:tcW w:w="724" w:type="dxa"/>
            <w:vAlign w:val="top"/>
          </w:tcPr>
          <w:p>
            <w:pPr>
              <w:spacing w:before="196" w:line="223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53" w:line="18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42" w:line="218" w:lineRule="auto"/>
              <w:ind w:right="13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下压式门把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手改造</w:t>
            </w:r>
          </w:p>
        </w:tc>
        <w:tc>
          <w:tcPr>
            <w:tcW w:w="6350" w:type="dxa"/>
            <w:vAlign w:val="center"/>
          </w:tcPr>
          <w:p>
            <w:pPr>
              <w:spacing w:before="21" w:line="226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可用单手手掌或者手指轻松操作，增加摩擦力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和稳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定性，方便老年人开门。</w:t>
            </w:r>
          </w:p>
        </w:tc>
        <w:tc>
          <w:tcPr>
            <w:tcW w:w="724" w:type="dxa"/>
            <w:vAlign w:val="top"/>
          </w:tcPr>
          <w:p>
            <w:pPr>
              <w:spacing w:before="196" w:line="223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64" w:line="18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14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41" w:line="222" w:lineRule="auto"/>
              <w:ind w:right="136"/>
              <w:jc w:val="center"/>
              <w:rPr>
                <w:rFonts w:ascii="宋体" w:hAnsi="宋体" w:eastAsia="宋体" w:cs="宋体"/>
                <w:spacing w:val="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安装闪光</w:t>
            </w:r>
          </w:p>
          <w:p>
            <w:pPr>
              <w:spacing w:before="41" w:line="222" w:lineRule="auto"/>
              <w:ind w:right="13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振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动门铃</w:t>
            </w:r>
          </w:p>
        </w:tc>
        <w:tc>
          <w:tcPr>
            <w:tcW w:w="6350" w:type="dxa"/>
            <w:vAlign w:val="center"/>
          </w:tcPr>
          <w:p>
            <w:pPr>
              <w:spacing w:before="201" w:line="219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供听力视力障碍老年人使用。</w:t>
            </w:r>
          </w:p>
        </w:tc>
        <w:tc>
          <w:tcPr>
            <w:tcW w:w="724" w:type="dxa"/>
            <w:vAlign w:val="top"/>
          </w:tcPr>
          <w:p>
            <w:pPr>
              <w:spacing w:before="207" w:line="223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64" w:line="184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1140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line="455" w:lineRule="auto"/>
              <w:jc w:val="center"/>
              <w:rPr>
                <w:sz w:val="24"/>
                <w:szCs w:val="24"/>
              </w:rPr>
            </w:pPr>
          </w:p>
          <w:p>
            <w:pPr>
              <w:spacing w:before="78" w:line="222" w:lineRule="auto"/>
              <w:jc w:val="center"/>
              <w:rPr>
                <w:rFonts w:hint="eastAsia" w:ascii="宋体" w:hAnsi="宋体" w:eastAsia="宋体" w:cs="宋体"/>
                <w:spacing w:val="1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  <w:lang w:eastAsia="zh-CN"/>
              </w:rPr>
              <w:t>（三）</w:t>
            </w:r>
          </w:p>
          <w:p>
            <w:pPr>
              <w:spacing w:before="78" w:line="22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7"/>
                <w:sz w:val="24"/>
                <w:szCs w:val="24"/>
                <w:lang w:eastAsia="zh-CN"/>
              </w:rPr>
              <w:t>卧室改造</w:t>
            </w:r>
          </w:p>
        </w:tc>
        <w:tc>
          <w:tcPr>
            <w:tcW w:w="1673" w:type="dxa"/>
            <w:vAlign w:val="center"/>
          </w:tcPr>
          <w:p>
            <w:pPr>
              <w:spacing w:before="204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配置护理床</w:t>
            </w:r>
          </w:p>
        </w:tc>
        <w:tc>
          <w:tcPr>
            <w:tcW w:w="6350" w:type="dxa"/>
            <w:vAlign w:val="center"/>
          </w:tcPr>
          <w:p>
            <w:pPr>
              <w:spacing w:before="33" w:line="229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帮助失能老年人完成起身、侧翻、上下床、吃饭等</w:t>
            </w:r>
            <w:r>
              <w:rPr>
                <w:rFonts w:ascii="宋体" w:hAnsi="宋体" w:eastAsia="宋体" w:cs="宋体"/>
                <w:sz w:val="24"/>
                <w:szCs w:val="24"/>
              </w:rPr>
              <w:t>动作，辅助喂食、处理排泄物等</w:t>
            </w:r>
          </w:p>
        </w:tc>
        <w:tc>
          <w:tcPr>
            <w:tcW w:w="724" w:type="dxa"/>
            <w:vAlign w:val="top"/>
          </w:tcPr>
          <w:p>
            <w:pPr>
              <w:spacing w:before="208" w:line="223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65" w:line="184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45" w:line="219" w:lineRule="auto"/>
              <w:jc w:val="center"/>
              <w:rPr>
                <w:rFonts w:ascii="宋体" w:hAnsi="宋体" w:eastAsia="宋体" w:cs="宋体"/>
                <w:spacing w:val="1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安装床边护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栏</w:t>
            </w:r>
          </w:p>
          <w:p>
            <w:pPr>
              <w:spacing w:before="45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(抓杆)</w:t>
            </w:r>
          </w:p>
        </w:tc>
        <w:tc>
          <w:tcPr>
            <w:tcW w:w="6350" w:type="dxa"/>
            <w:vAlign w:val="center"/>
          </w:tcPr>
          <w:p>
            <w:pPr>
              <w:spacing w:before="33" w:line="229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辅助老年人起身、上下床，防止翻身滚下床，保证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老年人睡眠和活动安全。</w:t>
            </w:r>
          </w:p>
        </w:tc>
        <w:tc>
          <w:tcPr>
            <w:tcW w:w="724" w:type="dxa"/>
            <w:vAlign w:val="top"/>
          </w:tcPr>
          <w:p>
            <w:pPr>
              <w:spacing w:before="212" w:line="225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76" w:line="184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114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56" w:line="228" w:lineRule="auto"/>
              <w:ind w:right="135" w:firstLine="244" w:firstLineChars="100"/>
              <w:jc w:val="center"/>
              <w:rPr>
                <w:rFonts w:ascii="宋体" w:hAnsi="宋体" w:eastAsia="宋体" w:cs="宋体"/>
                <w:spacing w:val="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配置</w:t>
            </w:r>
          </w:p>
          <w:p>
            <w:pPr>
              <w:spacing w:before="56" w:line="228" w:lineRule="auto"/>
              <w:ind w:right="135" w:firstLine="244" w:firstLineChars="1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防压疮垫</w:t>
            </w:r>
          </w:p>
        </w:tc>
        <w:tc>
          <w:tcPr>
            <w:tcW w:w="6350" w:type="dxa"/>
            <w:vAlign w:val="center"/>
          </w:tcPr>
          <w:p>
            <w:pPr>
              <w:spacing w:before="55" w:line="225" w:lineRule="auto"/>
              <w:ind w:right="178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避免长期乘坐轮椅或卧床的老年人发生严重压疮</w:t>
            </w:r>
            <w:r>
              <w:rPr>
                <w:rFonts w:ascii="宋体" w:hAnsi="宋体" w:eastAsia="宋体" w:cs="宋体"/>
                <w:sz w:val="24"/>
                <w:szCs w:val="24"/>
              </w:rPr>
              <w:t>包括防压疮坐垫、靠垫或床垫等。</w:t>
            </w:r>
          </w:p>
        </w:tc>
        <w:tc>
          <w:tcPr>
            <w:tcW w:w="724" w:type="dxa"/>
            <w:vAlign w:val="top"/>
          </w:tcPr>
          <w:p>
            <w:pPr>
              <w:spacing w:before="220" w:line="223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78" w:line="184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1140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line="245" w:lineRule="auto"/>
              <w:jc w:val="center"/>
              <w:rPr>
                <w:sz w:val="24"/>
                <w:szCs w:val="24"/>
              </w:rPr>
            </w:pPr>
          </w:p>
          <w:p>
            <w:pPr>
              <w:pStyle w:val="5"/>
              <w:spacing w:line="245" w:lineRule="auto"/>
              <w:jc w:val="center"/>
              <w:rPr>
                <w:sz w:val="24"/>
                <w:szCs w:val="24"/>
              </w:rPr>
            </w:pPr>
          </w:p>
          <w:p>
            <w:pPr>
              <w:pStyle w:val="5"/>
              <w:spacing w:line="246" w:lineRule="auto"/>
              <w:jc w:val="center"/>
              <w:rPr>
                <w:sz w:val="24"/>
                <w:szCs w:val="24"/>
              </w:rPr>
            </w:pPr>
          </w:p>
          <w:p>
            <w:pPr>
              <w:spacing w:before="78" w:line="245" w:lineRule="auto"/>
              <w:ind w:left="191" w:right="155"/>
              <w:jc w:val="center"/>
              <w:rPr>
                <w:rFonts w:ascii="宋体" w:hAnsi="宋体" w:eastAsia="宋体" w:cs="宋体"/>
                <w:spacing w:val="17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(四)</w:t>
            </w:r>
          </w:p>
          <w:p>
            <w:pPr>
              <w:spacing w:before="78" w:line="245" w:lineRule="auto"/>
              <w:ind w:left="191" w:right="15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如厕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洗浴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设备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改造</w:t>
            </w:r>
          </w:p>
        </w:tc>
        <w:tc>
          <w:tcPr>
            <w:tcW w:w="1673" w:type="dxa"/>
            <w:vAlign w:val="center"/>
          </w:tcPr>
          <w:p>
            <w:pPr>
              <w:spacing w:before="78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安装扶手</w:t>
            </w:r>
          </w:p>
        </w:tc>
        <w:tc>
          <w:tcPr>
            <w:tcW w:w="6350" w:type="dxa"/>
            <w:vAlign w:val="center"/>
          </w:tcPr>
          <w:p>
            <w:pPr>
              <w:spacing w:before="65" w:line="229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在如厕区或者洗浴区安装扶手，辅助老年人起身、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站立、转身和坐下，包括一字形扶手、U形扶手、L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形扶手、135°扶手、T形扶手或者助力扶手等。</w:t>
            </w:r>
          </w:p>
        </w:tc>
        <w:tc>
          <w:tcPr>
            <w:tcW w:w="724" w:type="dxa"/>
            <w:vAlign w:val="top"/>
          </w:tcPr>
          <w:p>
            <w:pPr>
              <w:pStyle w:val="5"/>
              <w:spacing w:line="304" w:lineRule="auto"/>
            </w:pPr>
          </w:p>
          <w:p>
            <w:pPr>
              <w:spacing w:before="78" w:line="225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68" w:line="184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14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57" w:line="216" w:lineRule="auto"/>
              <w:ind w:right="15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蹲便器改坐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便器</w:t>
            </w:r>
          </w:p>
        </w:tc>
        <w:tc>
          <w:tcPr>
            <w:tcW w:w="6350" w:type="dxa"/>
            <w:vAlign w:val="center"/>
          </w:tcPr>
          <w:p>
            <w:pPr>
              <w:spacing w:before="36" w:line="224" w:lineRule="auto"/>
              <w:ind w:right="18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减轻蹲姿造成的腿部压力，避免老年人如厕时摔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倒，方便乘轮椅老年人使用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24" w:type="dxa"/>
            <w:vAlign w:val="top"/>
          </w:tcPr>
          <w:p>
            <w:pPr>
              <w:spacing w:before="212" w:line="223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149" w:line="184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89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水龙头改造</w:t>
            </w:r>
          </w:p>
        </w:tc>
        <w:tc>
          <w:tcPr>
            <w:tcW w:w="6350" w:type="dxa"/>
            <w:vAlign w:val="center"/>
          </w:tcPr>
          <w:p>
            <w:pPr>
              <w:spacing w:before="87" w:line="219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采用拔杆式或感应水龙头，方便老年人开关水阀。</w:t>
            </w:r>
          </w:p>
        </w:tc>
        <w:tc>
          <w:tcPr>
            <w:tcW w:w="724" w:type="dxa"/>
            <w:vAlign w:val="top"/>
          </w:tcPr>
          <w:p>
            <w:pPr>
              <w:spacing w:before="93" w:line="223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69" w:line="184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67" w:line="216" w:lineRule="auto"/>
              <w:ind w:right="19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浴缸/淋浴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房改造</w:t>
            </w:r>
          </w:p>
        </w:tc>
        <w:tc>
          <w:tcPr>
            <w:tcW w:w="6350" w:type="dxa"/>
            <w:vAlign w:val="center"/>
          </w:tcPr>
          <w:p>
            <w:pPr>
              <w:spacing w:before="46" w:line="224" w:lineRule="auto"/>
              <w:ind w:right="3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拆除浴缸/淋浴房，更换浴帘、浴杆，增加淋浴空间，方便照护人员辅助老年人洗浴。</w:t>
            </w:r>
          </w:p>
        </w:tc>
        <w:tc>
          <w:tcPr>
            <w:tcW w:w="724" w:type="dxa"/>
            <w:vAlign w:val="top"/>
          </w:tcPr>
          <w:p>
            <w:pPr>
              <w:spacing w:before="213" w:line="223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180" w:line="184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117" w:line="21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配置淋浴椅</w:t>
            </w:r>
          </w:p>
        </w:tc>
        <w:tc>
          <w:tcPr>
            <w:tcW w:w="6350" w:type="dxa"/>
            <w:vAlign w:val="center"/>
          </w:tcPr>
          <w:p>
            <w:pPr>
              <w:spacing w:before="119" w:line="219" w:lineRule="auto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辅助老年人洗澡用，避免老年人滑倒，提高安全性。</w:t>
            </w:r>
          </w:p>
        </w:tc>
        <w:tc>
          <w:tcPr>
            <w:tcW w:w="724" w:type="dxa"/>
            <w:vAlign w:val="top"/>
          </w:tcPr>
          <w:p>
            <w:pPr>
              <w:spacing w:before="127" w:line="225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52" w:line="184" w:lineRule="auto"/>
              <w:jc w:val="center"/>
              <w:rPr>
                <w:rFonts w:hint="default" w:ascii="宋体" w:hAnsi="宋体" w:eastAsia="宋体" w:cs="宋体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18</w:t>
            </w:r>
          </w:p>
        </w:tc>
        <w:tc>
          <w:tcPr>
            <w:tcW w:w="1140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spacing w:before="56" w:line="225" w:lineRule="auto"/>
              <w:ind w:left="161" w:leftChars="0" w:right="127" w:rightChars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(五)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厨房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设备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改造</w:t>
            </w:r>
          </w:p>
        </w:tc>
        <w:tc>
          <w:tcPr>
            <w:tcW w:w="1673" w:type="dxa"/>
            <w:vAlign w:val="center"/>
          </w:tcPr>
          <w:p>
            <w:pPr>
              <w:spacing w:before="194" w:line="219" w:lineRule="auto"/>
              <w:jc w:val="center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台面改造</w:t>
            </w:r>
          </w:p>
        </w:tc>
        <w:tc>
          <w:tcPr>
            <w:tcW w:w="6350" w:type="dxa"/>
            <w:vAlign w:val="center"/>
          </w:tcPr>
          <w:p>
            <w:pPr>
              <w:spacing w:before="23" w:line="233" w:lineRule="auto"/>
              <w:jc w:val="both"/>
              <w:rPr>
                <w:rFonts w:ascii="宋体" w:hAnsi="宋体" w:eastAsia="宋体" w:cs="宋体"/>
                <w:spacing w:val="-1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降低操作台、灶台、洗菜池高度或者在其下方留出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容膝空间，方便乘轮椅或者体型矮小老年人操作。</w:t>
            </w:r>
          </w:p>
        </w:tc>
        <w:tc>
          <w:tcPr>
            <w:tcW w:w="724" w:type="dxa"/>
            <w:vAlign w:val="top"/>
          </w:tcPr>
          <w:p>
            <w:pPr>
              <w:spacing w:before="198" w:line="223" w:lineRule="auto"/>
              <w:ind w:left="108" w:leftChars="0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38" w:line="184" w:lineRule="auto"/>
              <w:jc w:val="center"/>
              <w:rPr>
                <w:rFonts w:hint="default" w:ascii="宋体" w:hAnsi="宋体" w:eastAsia="宋体" w:cs="宋体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19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180" w:line="219" w:lineRule="auto"/>
              <w:jc w:val="center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加设中部柜</w:t>
            </w:r>
          </w:p>
        </w:tc>
        <w:tc>
          <w:tcPr>
            <w:tcW w:w="6350" w:type="dxa"/>
            <w:vAlign w:val="center"/>
          </w:tcPr>
          <w:p>
            <w:pPr>
              <w:spacing w:before="19" w:line="221" w:lineRule="auto"/>
              <w:jc w:val="both"/>
              <w:rPr>
                <w:rFonts w:hint="eastAsia" w:ascii="宋体" w:hAnsi="宋体" w:eastAsia="宋体" w:cs="宋体"/>
                <w:spacing w:val="-14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在吊柜下方设置开敞式中部柜、中部架，方便老年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人取放物品</w:t>
            </w:r>
            <w:r>
              <w:rPr>
                <w:rFonts w:hint="eastAsia" w:ascii="宋体" w:hAnsi="宋体" w:eastAsia="宋体" w:cs="宋体"/>
                <w:spacing w:val="13"/>
                <w:sz w:val="23"/>
                <w:szCs w:val="23"/>
                <w:lang w:eastAsia="zh-CN"/>
              </w:rPr>
              <w:t>。</w:t>
            </w:r>
          </w:p>
        </w:tc>
        <w:tc>
          <w:tcPr>
            <w:tcW w:w="724" w:type="dxa"/>
            <w:vAlign w:val="top"/>
          </w:tcPr>
          <w:p>
            <w:pPr>
              <w:spacing w:before="184" w:line="223" w:lineRule="auto"/>
              <w:ind w:left="108" w:leftChars="0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39" w:line="183" w:lineRule="auto"/>
              <w:jc w:val="center"/>
              <w:rPr>
                <w:rFonts w:hint="default" w:ascii="宋体" w:hAnsi="宋体" w:eastAsia="宋体" w:cs="宋体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</w:t>
            </w:r>
          </w:p>
        </w:tc>
        <w:tc>
          <w:tcPr>
            <w:tcW w:w="1140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spacing w:before="56" w:line="225" w:lineRule="auto"/>
              <w:ind w:right="127" w:rightChars="0"/>
              <w:jc w:val="center"/>
              <w:rPr>
                <w:rFonts w:hint="eastAsia" w:ascii="宋体" w:hAnsi="宋体" w:eastAsia="宋体" w:cs="宋体"/>
                <w:spacing w:val="1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  <w:lang w:eastAsia="zh-CN"/>
              </w:rPr>
              <w:t>（六）</w:t>
            </w:r>
          </w:p>
          <w:p>
            <w:pPr>
              <w:spacing w:before="56" w:line="225" w:lineRule="auto"/>
              <w:ind w:right="127" w:rightChars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物理环境改造</w:t>
            </w:r>
          </w:p>
        </w:tc>
        <w:tc>
          <w:tcPr>
            <w:tcW w:w="1673" w:type="dxa"/>
            <w:vAlign w:val="center"/>
          </w:tcPr>
          <w:p>
            <w:pPr>
              <w:spacing w:before="40" w:line="212" w:lineRule="auto"/>
              <w:ind w:right="106" w:rightChars="0"/>
              <w:jc w:val="center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安装自动感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应灯具</w:t>
            </w:r>
          </w:p>
        </w:tc>
        <w:tc>
          <w:tcPr>
            <w:tcW w:w="6350" w:type="dxa"/>
            <w:vAlign w:val="center"/>
          </w:tcPr>
          <w:p>
            <w:pPr>
              <w:spacing w:before="20" w:line="220" w:lineRule="auto"/>
              <w:jc w:val="both"/>
              <w:rPr>
                <w:rFonts w:ascii="宋体" w:hAnsi="宋体" w:eastAsia="宋体" w:cs="宋体"/>
                <w:spacing w:val="-1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安装感应便携灯，避免直射光源、强刺激性光源</w:t>
            </w: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人走灯灭，辅助老年人起夜使用。</w:t>
            </w:r>
          </w:p>
        </w:tc>
        <w:tc>
          <w:tcPr>
            <w:tcW w:w="724" w:type="dxa"/>
            <w:vAlign w:val="top"/>
          </w:tcPr>
          <w:p>
            <w:pPr>
              <w:spacing w:before="184" w:line="223" w:lineRule="auto"/>
              <w:ind w:left="108" w:leftChars="0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75" w:line="184" w:lineRule="auto"/>
              <w:jc w:val="center"/>
              <w:rPr>
                <w:rFonts w:hint="default" w:ascii="宋体" w:hAnsi="宋体" w:eastAsia="宋体" w:cs="宋体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41" w:line="242" w:lineRule="auto"/>
              <w:ind w:right="104" w:rightChars="0"/>
              <w:jc w:val="center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电源插座及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开关改造</w:t>
            </w:r>
          </w:p>
        </w:tc>
        <w:tc>
          <w:tcPr>
            <w:tcW w:w="6350" w:type="dxa"/>
            <w:vAlign w:val="center"/>
          </w:tcPr>
          <w:p>
            <w:pPr>
              <w:spacing w:before="201" w:line="222" w:lineRule="auto"/>
              <w:ind w:right="106" w:rightChars="0"/>
              <w:jc w:val="both"/>
              <w:rPr>
                <w:rFonts w:ascii="宋体" w:hAnsi="宋体" w:eastAsia="宋体" w:cs="宋体"/>
                <w:spacing w:val="-14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视情进行高/低位改造，避免老年人下蹲或弯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腰，方便老年人插拔电源和使用开关。</w:t>
            </w:r>
          </w:p>
        </w:tc>
        <w:tc>
          <w:tcPr>
            <w:tcW w:w="724" w:type="dxa"/>
            <w:vAlign w:val="top"/>
          </w:tcPr>
          <w:p>
            <w:pPr>
              <w:pStyle w:val="5"/>
              <w:spacing w:line="279" w:lineRule="auto"/>
            </w:pPr>
          </w:p>
          <w:p>
            <w:pPr>
              <w:spacing w:before="75" w:line="223" w:lineRule="auto"/>
              <w:ind w:left="108" w:leftChars="0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75" w:line="183" w:lineRule="auto"/>
              <w:jc w:val="center"/>
              <w:rPr>
                <w:rFonts w:hint="default" w:ascii="宋体" w:hAnsi="宋体" w:eastAsia="宋体" w:cs="宋体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22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31" w:line="232" w:lineRule="auto"/>
              <w:jc w:val="center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安装防撞护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角/防撞条、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提示标识适</w:t>
            </w:r>
          </w:p>
        </w:tc>
        <w:tc>
          <w:tcPr>
            <w:tcW w:w="6350" w:type="dxa"/>
            <w:vAlign w:val="center"/>
          </w:tcPr>
          <w:p>
            <w:pPr>
              <w:spacing w:before="31" w:line="232" w:lineRule="auto"/>
              <w:jc w:val="both"/>
              <w:rPr>
                <w:rFonts w:ascii="宋体" w:hAnsi="宋体" w:eastAsia="宋体" w:cs="宋体"/>
                <w:spacing w:val="-1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在家具尖角或墙角安装防撞护角或者防撞条，避免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老年人磕碰划伤，必要时粘贴防滑条、警示条等符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合相关标准和老年人认知特点的提示标识。</w:t>
            </w:r>
          </w:p>
        </w:tc>
        <w:tc>
          <w:tcPr>
            <w:tcW w:w="724" w:type="dxa"/>
            <w:vAlign w:val="top"/>
          </w:tcPr>
          <w:p>
            <w:pPr>
              <w:pStyle w:val="5"/>
              <w:spacing w:line="270" w:lineRule="auto"/>
            </w:pPr>
          </w:p>
          <w:p>
            <w:pPr>
              <w:spacing w:before="75" w:line="223" w:lineRule="auto"/>
              <w:ind w:left="108" w:leftChars="0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133" w:line="182" w:lineRule="auto"/>
              <w:jc w:val="center"/>
              <w:rPr>
                <w:rFonts w:hint="default" w:ascii="宋体" w:hAnsi="宋体" w:eastAsia="宋体" w:cs="宋体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23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before="74" w:line="220" w:lineRule="auto"/>
              <w:jc w:val="center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老家具配置</w:t>
            </w:r>
          </w:p>
        </w:tc>
        <w:tc>
          <w:tcPr>
            <w:tcW w:w="6350" w:type="dxa"/>
            <w:vAlign w:val="center"/>
          </w:tcPr>
          <w:p>
            <w:pPr>
              <w:spacing w:before="73" w:line="219" w:lineRule="auto"/>
              <w:jc w:val="both"/>
              <w:rPr>
                <w:rFonts w:ascii="宋体" w:hAnsi="宋体" w:eastAsia="宋体" w:cs="宋体"/>
                <w:spacing w:val="-1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比如换鞋凳、适老椅、电动升降晾衣架等。</w:t>
            </w:r>
          </w:p>
        </w:tc>
        <w:tc>
          <w:tcPr>
            <w:tcW w:w="724" w:type="dxa"/>
            <w:vAlign w:val="top"/>
          </w:tcPr>
          <w:p>
            <w:pPr>
              <w:spacing w:before="77" w:line="223" w:lineRule="auto"/>
              <w:ind w:left="108" w:leftChars="0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52" w:line="183" w:lineRule="auto"/>
              <w:jc w:val="center"/>
              <w:rPr>
                <w:rFonts w:hint="default" w:ascii="宋体" w:hAnsi="宋体" w:eastAsia="宋体" w:cs="宋体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24</w:t>
            </w:r>
          </w:p>
        </w:tc>
        <w:tc>
          <w:tcPr>
            <w:tcW w:w="1140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spacing w:before="75" w:line="235" w:lineRule="auto"/>
              <w:ind w:right="127" w:rightChars="0"/>
              <w:jc w:val="center"/>
              <w:rPr>
                <w:rFonts w:ascii="宋体" w:hAnsi="宋体" w:eastAsia="宋体" w:cs="宋体"/>
                <w:spacing w:val="1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(七)</w:t>
            </w:r>
          </w:p>
          <w:p>
            <w:pPr>
              <w:spacing w:before="75" w:line="235" w:lineRule="auto"/>
              <w:ind w:left="161" w:leftChars="0" w:right="127" w:rightChars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老年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用品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配置</w:t>
            </w:r>
          </w:p>
        </w:tc>
        <w:tc>
          <w:tcPr>
            <w:tcW w:w="1673" w:type="dxa"/>
            <w:vAlign w:val="center"/>
          </w:tcPr>
          <w:p>
            <w:pPr>
              <w:spacing w:before="43" w:line="219" w:lineRule="auto"/>
              <w:jc w:val="center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手杖</w:t>
            </w:r>
          </w:p>
        </w:tc>
        <w:tc>
          <w:tcPr>
            <w:tcW w:w="6350" w:type="dxa"/>
            <w:vAlign w:val="center"/>
          </w:tcPr>
          <w:p>
            <w:pPr>
              <w:spacing w:before="33" w:line="226" w:lineRule="auto"/>
              <w:ind w:right="210" w:rightChars="0"/>
              <w:jc w:val="both"/>
              <w:rPr>
                <w:rFonts w:hint="eastAsia" w:ascii="宋体" w:hAnsi="宋体" w:eastAsia="宋体" w:cs="宋体"/>
                <w:spacing w:val="-14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辅助老年人平稳站立和行走，包含三脚或四脚手杖、凳拐等</w:t>
            </w: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  <w:lang w:eastAsia="zh-CN"/>
              </w:rPr>
              <w:t>。</w:t>
            </w:r>
          </w:p>
        </w:tc>
        <w:tc>
          <w:tcPr>
            <w:tcW w:w="724" w:type="dxa"/>
            <w:vAlign w:val="top"/>
          </w:tcPr>
          <w:p>
            <w:pPr>
              <w:spacing w:before="200" w:line="225" w:lineRule="auto"/>
              <w:ind w:left="108" w:leftChars="0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63" w:line="183" w:lineRule="auto"/>
              <w:jc w:val="center"/>
              <w:rPr>
                <w:rFonts w:hint="default" w:ascii="宋体" w:hAnsi="宋体" w:eastAsia="宋体" w:cs="宋体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25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spacing w:before="25" w:line="220" w:lineRule="auto"/>
              <w:jc w:val="center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轮椅/助行</w:t>
            </w:r>
          </w:p>
        </w:tc>
        <w:tc>
          <w:tcPr>
            <w:tcW w:w="6350" w:type="dxa"/>
            <w:vAlign w:val="center"/>
          </w:tcPr>
          <w:p>
            <w:pPr>
              <w:spacing w:before="34" w:line="230" w:lineRule="auto"/>
              <w:ind w:right="346" w:rightChars="0"/>
              <w:jc w:val="both"/>
              <w:rPr>
                <w:rFonts w:ascii="宋体" w:hAnsi="宋体" w:eastAsia="宋体" w:cs="宋体"/>
                <w:spacing w:val="-1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辅助家人、照护人员推行/帮助老年人站立行走扩大老年人活动空间。</w:t>
            </w:r>
          </w:p>
        </w:tc>
        <w:tc>
          <w:tcPr>
            <w:tcW w:w="724" w:type="dxa"/>
            <w:vAlign w:val="top"/>
          </w:tcPr>
          <w:p>
            <w:pPr>
              <w:spacing w:before="208" w:line="223" w:lineRule="auto"/>
              <w:ind w:left="108" w:leftChars="0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53" w:line="183" w:lineRule="auto"/>
              <w:jc w:val="center"/>
              <w:rPr>
                <w:rFonts w:hint="default" w:ascii="宋体" w:hAnsi="宋体" w:eastAsia="宋体" w:cs="宋体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26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spacing w:before="35" w:line="220" w:lineRule="auto"/>
              <w:jc w:val="center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器放大装置</w:t>
            </w:r>
          </w:p>
        </w:tc>
        <w:tc>
          <w:tcPr>
            <w:tcW w:w="6350" w:type="dxa"/>
            <w:vAlign w:val="center"/>
          </w:tcPr>
          <w:p>
            <w:pPr>
              <w:spacing w:before="23" w:line="231" w:lineRule="auto"/>
              <w:ind w:right="124" w:rightChars="0"/>
              <w:jc w:val="both"/>
              <w:rPr>
                <w:rFonts w:ascii="宋体" w:hAnsi="宋体" w:eastAsia="宋体" w:cs="宋体"/>
                <w:spacing w:val="-1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运用光学/电子原理进行影像放大，方便老年人近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用。</w:t>
            </w:r>
          </w:p>
        </w:tc>
        <w:tc>
          <w:tcPr>
            <w:tcW w:w="724" w:type="dxa"/>
            <w:vAlign w:val="top"/>
          </w:tcPr>
          <w:p>
            <w:pPr>
              <w:spacing w:before="28" w:line="223" w:lineRule="auto"/>
              <w:ind w:left="108" w:leftChars="0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74" w:line="183" w:lineRule="auto"/>
              <w:jc w:val="center"/>
              <w:rPr>
                <w:rFonts w:hint="default" w:ascii="宋体" w:hAnsi="宋体" w:eastAsia="宋体" w:cs="宋体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27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spacing w:before="75" w:line="220" w:lineRule="auto"/>
              <w:jc w:val="center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助听器</w:t>
            </w:r>
          </w:p>
        </w:tc>
        <w:tc>
          <w:tcPr>
            <w:tcW w:w="6350" w:type="dxa"/>
            <w:vAlign w:val="center"/>
          </w:tcPr>
          <w:p>
            <w:pPr>
              <w:spacing w:before="24" w:line="226" w:lineRule="auto"/>
              <w:jc w:val="both"/>
              <w:rPr>
                <w:rFonts w:ascii="宋体" w:hAnsi="宋体" w:eastAsia="宋体" w:cs="宋体"/>
                <w:spacing w:val="-1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帮助老年人听清声音来源，增加与周围的交流，包括盒式助听</w:t>
            </w:r>
          </w:p>
          <w:p>
            <w:pPr>
              <w:spacing w:before="24" w:line="226" w:lineRule="auto"/>
              <w:jc w:val="both"/>
              <w:rPr>
                <w:rFonts w:ascii="宋体" w:hAnsi="宋体" w:eastAsia="宋体" w:cs="宋体"/>
                <w:spacing w:val="-1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器、耳内助听器、耳背助听器、骨导助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听器等。</w:t>
            </w:r>
          </w:p>
        </w:tc>
        <w:tc>
          <w:tcPr>
            <w:tcW w:w="724" w:type="dxa"/>
            <w:vAlign w:val="top"/>
          </w:tcPr>
          <w:p>
            <w:pPr>
              <w:pStyle w:val="5"/>
              <w:spacing w:line="263" w:lineRule="auto"/>
            </w:pPr>
          </w:p>
          <w:p>
            <w:pPr>
              <w:spacing w:before="75" w:line="223" w:lineRule="auto"/>
              <w:ind w:left="108" w:leftChars="0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45" w:line="183" w:lineRule="auto"/>
              <w:jc w:val="center"/>
              <w:rPr>
                <w:rFonts w:hint="default" w:ascii="宋体" w:hAnsi="宋体" w:eastAsia="宋体" w:cs="宋体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28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spacing w:before="48" w:line="213" w:lineRule="auto"/>
              <w:ind w:right="107" w:rightChars="0"/>
              <w:jc w:val="center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自助进食器</w:t>
            </w:r>
            <w:r>
              <w:rPr>
                <w:rFonts w:ascii="宋体" w:hAnsi="宋体" w:eastAsia="宋体" w:cs="宋体"/>
                <w:sz w:val="23"/>
                <w:szCs w:val="23"/>
              </w:rPr>
              <w:t>具</w:t>
            </w:r>
          </w:p>
        </w:tc>
        <w:tc>
          <w:tcPr>
            <w:tcW w:w="6350" w:type="dxa"/>
            <w:vAlign w:val="center"/>
          </w:tcPr>
          <w:p>
            <w:pPr>
              <w:spacing w:before="35" w:line="218" w:lineRule="auto"/>
              <w:ind w:right="204" w:rightChars="0"/>
              <w:jc w:val="both"/>
              <w:rPr>
                <w:rFonts w:ascii="宋体" w:hAnsi="宋体" w:eastAsia="宋体" w:cs="宋体"/>
                <w:spacing w:val="-14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辅助老年人进食，包括防洒碗(盘)、助食筷、弯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柄勺(叉)、饮水杯(壶)等。</w:t>
            </w:r>
          </w:p>
        </w:tc>
        <w:tc>
          <w:tcPr>
            <w:tcW w:w="724" w:type="dxa"/>
            <w:vAlign w:val="top"/>
          </w:tcPr>
          <w:p>
            <w:pPr>
              <w:spacing w:before="190" w:line="223" w:lineRule="auto"/>
              <w:ind w:left="108" w:leftChars="0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可选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246" w:line="183" w:lineRule="auto"/>
              <w:jc w:val="center"/>
              <w:rPr>
                <w:rFonts w:hint="default" w:ascii="宋体" w:hAnsi="宋体" w:eastAsia="宋体" w:cs="宋体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29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spacing w:before="188" w:line="220" w:lineRule="auto"/>
              <w:jc w:val="center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防走失装置</w:t>
            </w:r>
          </w:p>
        </w:tc>
        <w:tc>
          <w:tcPr>
            <w:tcW w:w="6350" w:type="dxa"/>
            <w:vAlign w:val="center"/>
          </w:tcPr>
          <w:p>
            <w:pPr>
              <w:spacing w:before="25" w:line="222" w:lineRule="auto"/>
              <w:jc w:val="both"/>
              <w:rPr>
                <w:rFonts w:ascii="宋体" w:hAnsi="宋体" w:eastAsia="宋体" w:cs="宋体"/>
                <w:spacing w:val="-1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用于监测失智老年人或其他精神障碍老年人定位，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避免老年人走失，包括防走失手环、防走失胸卡等。</w:t>
            </w:r>
          </w:p>
        </w:tc>
        <w:tc>
          <w:tcPr>
            <w:tcW w:w="724" w:type="dxa"/>
            <w:vAlign w:val="top"/>
          </w:tcPr>
          <w:p>
            <w:pPr>
              <w:spacing w:before="194" w:line="225" w:lineRule="auto"/>
              <w:ind w:left="108" w:leftChars="0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757" w:type="dxa"/>
            <w:vAlign w:val="center"/>
          </w:tcPr>
          <w:p>
            <w:pPr>
              <w:spacing w:before="74" w:line="183" w:lineRule="auto"/>
              <w:jc w:val="center"/>
              <w:rPr>
                <w:rFonts w:hint="default" w:ascii="宋体" w:hAnsi="宋体" w:eastAsia="宋体" w:cs="宋体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30</w:t>
            </w:r>
          </w:p>
        </w:tc>
        <w:tc>
          <w:tcPr>
            <w:tcW w:w="114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spacing w:before="208" w:line="244" w:lineRule="auto"/>
              <w:ind w:right="106" w:rightChars="0"/>
              <w:jc w:val="center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安全监控装</w:t>
            </w:r>
            <w:r>
              <w:rPr>
                <w:rFonts w:ascii="宋体" w:hAnsi="宋体" w:eastAsia="宋体" w:cs="宋体"/>
                <w:sz w:val="23"/>
                <w:szCs w:val="23"/>
              </w:rPr>
              <w:t>置</w:t>
            </w:r>
          </w:p>
        </w:tc>
        <w:tc>
          <w:tcPr>
            <w:tcW w:w="6350" w:type="dxa"/>
            <w:vAlign w:val="center"/>
          </w:tcPr>
          <w:p>
            <w:pPr>
              <w:spacing w:before="27" w:line="238" w:lineRule="auto"/>
              <w:jc w:val="both"/>
              <w:rPr>
                <w:rFonts w:ascii="宋体" w:hAnsi="宋体" w:eastAsia="宋体" w:cs="宋体"/>
                <w:spacing w:val="-1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佩戴于人体或安装在居家环境中，用于监测老年人动作或者居室环境，发生险情时及时报警。包括红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外探测器、紧急呼叫器、烟雾/煤气泄露/溢水报警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器等。</w:t>
            </w:r>
          </w:p>
        </w:tc>
        <w:tc>
          <w:tcPr>
            <w:tcW w:w="724" w:type="dxa"/>
            <w:vAlign w:val="top"/>
          </w:tcPr>
          <w:p>
            <w:pPr>
              <w:pStyle w:val="5"/>
              <w:spacing w:line="435" w:lineRule="auto"/>
            </w:pPr>
          </w:p>
          <w:p>
            <w:pPr>
              <w:spacing w:before="75" w:line="223" w:lineRule="auto"/>
              <w:ind w:left="108" w:leftChars="0"/>
              <w:rPr>
                <w:rFonts w:ascii="宋体" w:hAnsi="宋体" w:eastAsia="宋体" w:cs="宋体"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可选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7" w:type="default"/>
          <w:pgSz w:w="11910" w:h="16840"/>
          <w:pgMar w:top="2098" w:right="1474" w:bottom="1984" w:left="1587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2240" w:h="17070"/>
      <w:pgMar w:top="400" w:right="1836" w:bottom="400" w:left="15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54"/>
      <w:rPr>
        <w:rFonts w:ascii="宋体" w:hAnsi="宋体" w:eastAsia="宋体" w:cs="宋体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MzA3NTIzMTBkNjVjNzgzMDg2NWJjZThlZmVmNzUifQ=="/>
  </w:docVars>
  <w:rsids>
    <w:rsidRoot w:val="4DC44265"/>
    <w:rsid w:val="0808018F"/>
    <w:rsid w:val="4CAE0890"/>
    <w:rsid w:val="4DC44265"/>
    <w:rsid w:val="510B178A"/>
    <w:rsid w:val="59440C82"/>
    <w:rsid w:val="62282C10"/>
    <w:rsid w:val="7D6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2023-12-04T02:02:00Z</dcterms:created>
  <dc:creator>白</dc:creator>
  <cp:lastModifiedBy>A</cp:lastModifiedBy>
  <cp:lastPrinted>2023-12-07T01:52:02Z</cp:lastPrinted>
  <dcterms:modified xsi:type="dcterms:W3CDTF">2023-12-07T01:55:09Z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64A317F629094682ABAFD8184CD00B2F_13</vt:lpwstr>
  </property>
</Properties>
</file>