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10CCE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55A9C2E">
      <w:pPr>
        <w:framePr w:w="6340" w:wrap="auto" w:vAnchor="margin" w:hAnchor="text" w:x="2902" w:y="168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1"/>
          <w:sz w:val="32"/>
        </w:rPr>
        <w:t>国务院办公厅关于加强孤儿保障工作的意见</w:t>
      </w:r>
    </w:p>
    <w:p w14:paraId="56F307C1">
      <w:pPr>
        <w:framePr w:w="6340" w:wrap="auto" w:vAnchor="margin" w:hAnchor="text" w:x="2902" w:y="1689"/>
        <w:widowControl w:val="0"/>
        <w:autoSpaceDE w:val="0"/>
        <w:autoSpaceDN w:val="0"/>
        <w:spacing w:before="240" w:after="0" w:line="319" w:lineRule="exact"/>
        <w:ind w:left="124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1"/>
          <w:sz w:val="32"/>
        </w:rPr>
        <w:t>（国办发〔2010〕54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DCSNSA+FangSong_GB2312" w:hAnsi="DCSNSA+FangSong_GB2312" w:cs="DCSNSA+FangSong_GB2312"/>
          <w:color w:val="000000"/>
          <w:spacing w:val="2"/>
          <w:sz w:val="32"/>
        </w:rPr>
        <w:t>号）</w:t>
      </w:r>
    </w:p>
    <w:p w14:paraId="1EF3FF47">
      <w:pPr>
        <w:framePr w:w="8534" w:wrap="auto" w:vAnchor="margin" w:hAnchor="text" w:x="1872" w:y="280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各省、自治区、直辖市人民政府，国务院各部委、各直属机</w:t>
      </w:r>
    </w:p>
    <w:p w14:paraId="1118C67B">
      <w:pPr>
        <w:framePr w:w="8534" w:wrap="auto" w:vAnchor="margin" w:hAnchor="text" w:x="1872" w:y="2807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1"/>
          <w:sz w:val="32"/>
        </w:rPr>
        <w:t>构：</w:t>
      </w:r>
    </w:p>
    <w:p w14:paraId="594819E3">
      <w:pPr>
        <w:framePr w:w="8558" w:wrap="auto" w:vAnchor="margin" w:hAnchor="text" w:x="1872" w:y="3928"/>
        <w:widowControl w:val="0"/>
        <w:autoSpaceDE w:val="0"/>
        <w:autoSpaceDN w:val="0"/>
        <w:spacing w:before="0" w:after="0" w:line="319" w:lineRule="exact"/>
        <w:ind w:left="49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党和政府历来关心孤儿的健康成长。新中国成立以来，</w:t>
      </w:r>
    </w:p>
    <w:p w14:paraId="7C221895">
      <w:pPr>
        <w:framePr w:w="8558" w:wrap="auto" w:vAnchor="margin" w:hAnchor="text" w:x="1872" w:y="392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我国孤儿福利事业取得了长足进展，孤儿生活状况得到了明</w:t>
      </w:r>
    </w:p>
    <w:p w14:paraId="29A50A7D">
      <w:pPr>
        <w:framePr w:w="8558" w:wrap="auto" w:vAnchor="margin" w:hAnchor="text" w:x="1872" w:y="392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显改善，但总体看，孤儿保障体系还不够健全，保障水平有</w:t>
      </w:r>
    </w:p>
    <w:p w14:paraId="4E76047F">
      <w:pPr>
        <w:framePr w:w="8558" w:wrap="auto" w:vAnchor="margin" w:hAnchor="text" w:x="1872" w:y="392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待提高。为建立与我国经济社会发展水平相适应的孤儿保障</w:t>
      </w:r>
    </w:p>
    <w:p w14:paraId="4E29AE34">
      <w:pPr>
        <w:framePr w:w="8558" w:wrap="auto" w:vAnchor="margin" w:hAnchor="text" w:x="1872" w:y="392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制度，使孤儿生活得更加幸福、更有尊严，经国务院同意，</w:t>
      </w:r>
    </w:p>
    <w:p w14:paraId="5852E586">
      <w:pPr>
        <w:framePr w:w="8558" w:wrap="auto" w:vAnchor="margin" w:hAnchor="text" w:x="1872" w:y="392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现提出以下意见：</w:t>
      </w:r>
    </w:p>
    <w:p w14:paraId="66C87338">
      <w:pPr>
        <w:framePr w:w="5040" w:wrap="auto" w:vAnchor="margin" w:hAnchor="text" w:x="2369" w:y="728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一、拓展安置渠道，妥善安置孤儿</w:t>
      </w:r>
    </w:p>
    <w:p w14:paraId="2B9CC3D8">
      <w:pPr>
        <w:framePr w:w="8558" w:wrap="auto" w:vAnchor="margin" w:hAnchor="text" w:x="1872" w:y="7847"/>
        <w:widowControl w:val="0"/>
        <w:autoSpaceDE w:val="0"/>
        <w:autoSpaceDN w:val="0"/>
        <w:spacing w:before="0" w:after="0" w:line="319" w:lineRule="exact"/>
        <w:ind w:left="51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6"/>
          <w:sz w:val="32"/>
        </w:rPr>
        <w:t>孤儿是指失去父母、查找不到生父母的未满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DCSNSA+FangSong_GB2312"/>
          <w:color w:val="000000"/>
          <w:spacing w:val="1"/>
          <w:sz w:val="32"/>
        </w:rPr>
        <w:t>18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DCSNSA+FangSong_GB2312" w:hAnsi="DCSNSA+FangSong_GB2312" w:cs="DCSNSA+FangSong_GB2312"/>
          <w:color w:val="000000"/>
          <w:spacing w:val="5"/>
          <w:sz w:val="32"/>
        </w:rPr>
        <w:t>周岁的</w:t>
      </w:r>
    </w:p>
    <w:p w14:paraId="0EBC9DD2">
      <w:pPr>
        <w:framePr w:w="8558" w:wrap="auto" w:vAnchor="margin" w:hAnchor="text" w:x="1872" w:y="7847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未成年人，由地方县级以上民政部门依据有关规定和条件认</w:t>
      </w:r>
    </w:p>
    <w:p w14:paraId="7991BC75">
      <w:pPr>
        <w:framePr w:w="8558" w:wrap="auto" w:vAnchor="margin" w:hAnchor="text" w:x="1872" w:y="784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定。地方各级政府要按照有利于孤儿身心健康成长的原则，</w:t>
      </w:r>
    </w:p>
    <w:p w14:paraId="055F920A">
      <w:pPr>
        <w:framePr w:w="8558" w:wrap="auto" w:vAnchor="margin" w:hAnchor="text" w:x="1872" w:y="784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采取多种方式，拓展孤儿安置渠道，妥善安置孤儿。</w:t>
      </w:r>
    </w:p>
    <w:p w14:paraId="62ADAEBC">
      <w:pPr>
        <w:framePr w:w="559" w:wrap="auto" w:vAnchor="margin" w:hAnchor="text" w:x="2292" w:y="1008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（</w:t>
      </w:r>
    </w:p>
    <w:p w14:paraId="2E9EDA1F">
      <w:pPr>
        <w:framePr w:w="7661" w:wrap="auto" w:vAnchor="margin" w:hAnchor="text" w:x="2614" w:y="1008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3"/>
          <w:sz w:val="32"/>
        </w:rPr>
        <w:t>一）亲属抚养。孤儿的监护人依照《中华人民共和国</w:t>
      </w:r>
    </w:p>
    <w:p w14:paraId="5974109C">
      <w:pPr>
        <w:framePr w:w="8853" w:wrap="auto" w:vAnchor="margin" w:hAnchor="text" w:x="1872" w:y="1064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12"/>
          <w:sz w:val="32"/>
        </w:rPr>
        <w:t>民法通则》等法律法规确定。孤儿的祖父母、外祖父母、兄、</w:t>
      </w:r>
    </w:p>
    <w:p w14:paraId="797E3706">
      <w:pPr>
        <w:framePr w:w="8853" w:wrap="auto" w:vAnchor="margin" w:hAnchor="text" w:x="1872" w:y="1064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姐要依法承担抚养义务、履行监护职责；鼓励关系密切的其</w:t>
      </w:r>
    </w:p>
    <w:p w14:paraId="2D6F22BF">
      <w:pPr>
        <w:framePr w:w="8853" w:wrap="auto" w:vAnchor="margin" w:hAnchor="text" w:x="1872" w:y="1064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他亲属、朋友担任孤儿监护人；没有前述监护人的，未成年</w:t>
      </w:r>
    </w:p>
    <w:p w14:paraId="60833304">
      <w:pPr>
        <w:framePr w:w="8853" w:wrap="auto" w:vAnchor="margin" w:hAnchor="text" w:x="1872" w:y="1064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人的父、母的所在单位或者未成年人住所地的居民委员会、</w:t>
      </w:r>
    </w:p>
    <w:p w14:paraId="29253065">
      <w:pPr>
        <w:framePr w:w="8853" w:wrap="auto" w:vAnchor="margin" w:hAnchor="text" w:x="1872" w:y="1064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村民委员会或者民政部门担任监护人。监护人不履行监护职</w:t>
      </w:r>
    </w:p>
    <w:p w14:paraId="3E854E18">
      <w:pPr>
        <w:framePr w:w="8853" w:wrap="auto" w:vAnchor="margin" w:hAnchor="text" w:x="1872" w:y="1064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责或者侵害孤儿合法权益的，应承担相应的法律责任。</w:t>
      </w:r>
    </w:p>
    <w:p w14:paraId="0BD0682B">
      <w:pPr>
        <w:framePr w:w="559" w:wrap="auto" w:vAnchor="margin" w:hAnchor="text" w:x="2292" w:y="1400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（</w:t>
      </w:r>
    </w:p>
    <w:p w14:paraId="64872A7C">
      <w:pPr>
        <w:framePr w:w="7896" w:wrap="auto" w:vAnchor="margin" w:hAnchor="text" w:x="2611" w:y="1400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4"/>
          <w:sz w:val="32"/>
        </w:rPr>
        <w:t>二）机构养育。对没有亲属和其他监护人抚养的孤儿，</w:t>
      </w:r>
    </w:p>
    <w:p w14:paraId="0CAEA26D">
      <w:pPr>
        <w:framePr w:w="8534" w:wrap="auto" w:vAnchor="margin" w:hAnchor="text" w:x="1872" w:y="1456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经依法公告后由民政部门设立的儿童福利机构收留抚养。有</w:t>
      </w:r>
    </w:p>
    <w:p w14:paraId="25B3E79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8361FB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bookmarkStart w:id="0" w:name="_GoBack"/>
      <w:bookmarkEnd w:id="0"/>
    </w:p>
    <w:p w14:paraId="0C95555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3454FB8">
      <w:pPr>
        <w:framePr w:w="8534" w:wrap="auto" w:vAnchor="margin" w:hAnchor="text" w:x="1872" w:y="168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条件的儿童福利机构可在社区购买、租赁房屋，或在机构内</w:t>
      </w:r>
    </w:p>
    <w:p w14:paraId="77504C7A">
      <w:pPr>
        <w:framePr w:w="8534" w:wrap="auto" w:vAnchor="margin" w:hAnchor="text" w:x="1872" w:y="16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部建造单元式居所，为孤儿提供家庭式养育。公安部门应及</w:t>
      </w:r>
    </w:p>
    <w:p w14:paraId="72E0D0D5">
      <w:pPr>
        <w:framePr w:w="8534" w:wrap="auto" w:vAnchor="margin" w:hAnchor="text" w:x="1872" w:y="16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时为孤儿办理儿童福利机构集体户口。</w:t>
      </w:r>
    </w:p>
    <w:p w14:paraId="07C35619">
      <w:pPr>
        <w:framePr w:w="559" w:wrap="auto" w:vAnchor="margin" w:hAnchor="text" w:x="2292" w:y="336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（</w:t>
      </w:r>
    </w:p>
    <w:p w14:paraId="4E0598A0">
      <w:pPr>
        <w:framePr w:w="7661" w:wrap="auto" w:vAnchor="margin" w:hAnchor="text" w:x="2614" w:y="336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3"/>
          <w:sz w:val="32"/>
        </w:rPr>
        <w:t>三）家庭寄养。由孤儿父母生前所在单位或者孤儿住</w:t>
      </w:r>
    </w:p>
    <w:p w14:paraId="6A19A035">
      <w:pPr>
        <w:framePr w:w="8534" w:wrap="auto" w:vAnchor="margin" w:hAnchor="text" w:x="1872" w:y="392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所地的村（居）民委员会或者民政部门担任监护人的，可由</w:t>
      </w:r>
    </w:p>
    <w:p w14:paraId="16889ED3">
      <w:pPr>
        <w:framePr w:w="8534" w:wrap="auto" w:vAnchor="margin" w:hAnchor="text" w:x="1872" w:y="392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监护人对有抚养意愿和抚养能力的家庭进行评估，选择抚育</w:t>
      </w:r>
    </w:p>
    <w:p w14:paraId="1E22B88F">
      <w:pPr>
        <w:framePr w:w="8534" w:wrap="auto" w:vAnchor="margin" w:hAnchor="text" w:x="1872" w:y="392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条件较好的家庭开展委托监护或者家庭寄养，并给予养育费</w:t>
      </w:r>
    </w:p>
    <w:p w14:paraId="56B99B7E">
      <w:pPr>
        <w:framePr w:w="8534" w:wrap="auto" w:vAnchor="margin" w:hAnchor="text" w:x="1872" w:y="392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用补贴，当地政府可酌情给予劳务补贴。</w:t>
      </w:r>
    </w:p>
    <w:p w14:paraId="47421C65">
      <w:pPr>
        <w:framePr w:w="559" w:wrap="auto" w:vAnchor="margin" w:hAnchor="text" w:x="2292" w:y="616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（</w:t>
      </w:r>
    </w:p>
    <w:p w14:paraId="6FB0857B">
      <w:pPr>
        <w:framePr w:w="7661" w:wrap="auto" w:vAnchor="margin" w:hAnchor="text" w:x="2614" w:y="616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3"/>
          <w:sz w:val="32"/>
        </w:rPr>
        <w:t>四）依法收养。鼓励收养孤儿。收养孤儿按照《中华</w:t>
      </w:r>
    </w:p>
    <w:p w14:paraId="2DD2B1D3">
      <w:pPr>
        <w:framePr w:w="8558" w:wrap="auto" w:vAnchor="margin" w:hAnchor="text" w:x="1872" w:y="67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人民共和国收养法》的规定办理。对中国公民依法收养的孤</w:t>
      </w:r>
    </w:p>
    <w:p w14:paraId="26BB836A">
      <w:pPr>
        <w:framePr w:w="8558" w:wrap="auto" w:vAnchor="margin" w:hAnchor="text" w:x="1872" w:y="672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儿，需要为其办理户口登记或者迁移手续的，户口登记机关</w:t>
      </w:r>
    </w:p>
    <w:p w14:paraId="79311A79">
      <w:pPr>
        <w:framePr w:w="8558" w:wrap="auto" w:vAnchor="margin" w:hAnchor="text" w:x="1872" w:y="672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应及时予以办理，并在登记与户主关系时注明子女关系。对</w:t>
      </w:r>
    </w:p>
    <w:p w14:paraId="782B13C2">
      <w:pPr>
        <w:framePr w:w="8558" w:wrap="auto" w:vAnchor="margin" w:hAnchor="text" w:x="1872" w:y="6729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寄养的孤儿，寄养家庭有收养意愿的，应优先为其办理收养</w:t>
      </w:r>
    </w:p>
    <w:p w14:paraId="6A7D425C">
      <w:pPr>
        <w:framePr w:w="8558" w:wrap="auto" w:vAnchor="margin" w:hAnchor="text" w:x="1872" w:y="672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手续。继续稳妥开展涉外收养，进一步完善涉外收养办法。</w:t>
      </w:r>
    </w:p>
    <w:p w14:paraId="4DD25DA6">
      <w:pPr>
        <w:framePr w:w="8558" w:wrap="auto" w:vAnchor="margin" w:hAnchor="text" w:x="1872" w:y="6729"/>
        <w:widowControl w:val="0"/>
        <w:autoSpaceDE w:val="0"/>
        <w:autoSpaceDN w:val="0"/>
        <w:spacing w:before="240" w:after="0" w:line="319" w:lineRule="exact"/>
        <w:ind w:left="5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二、建立健全孤儿保障体系，维护孤儿基本权益</w:t>
      </w:r>
    </w:p>
    <w:p w14:paraId="6DBB1EC8">
      <w:pPr>
        <w:framePr w:w="559" w:wrap="auto" w:vAnchor="margin" w:hAnchor="text" w:x="2292" w:y="1008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（</w:t>
      </w:r>
    </w:p>
    <w:p w14:paraId="6D04353D">
      <w:pPr>
        <w:framePr w:w="7661" w:wrap="auto" w:vAnchor="margin" w:hAnchor="text" w:x="2614" w:y="1008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3"/>
          <w:sz w:val="32"/>
        </w:rPr>
        <w:t>一）建立孤儿基本生活保障制度。为满足孤儿基本生</w:t>
      </w:r>
    </w:p>
    <w:p w14:paraId="4AF3DA8E">
      <w:pPr>
        <w:framePr w:w="8534" w:wrap="auto" w:vAnchor="margin" w:hAnchor="text" w:x="1872" w:y="1064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活需要，建立孤儿基本生活保障制度。各省、自治区、直辖</w:t>
      </w:r>
    </w:p>
    <w:p w14:paraId="7082AB9A">
      <w:pPr>
        <w:framePr w:w="8534" w:wrap="auto" w:vAnchor="margin" w:hAnchor="text" w:x="1872" w:y="1064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市政府按照不低于当地平均生活水平的原则，合理确定孤儿</w:t>
      </w:r>
    </w:p>
    <w:p w14:paraId="1DDE80C5">
      <w:pPr>
        <w:framePr w:w="8534" w:wrap="auto" w:vAnchor="margin" w:hAnchor="text" w:x="1872" w:y="1064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基本生活最低养育标准，机构抚养孤儿养育标准应高于散居</w:t>
      </w:r>
    </w:p>
    <w:p w14:paraId="3A6BD3CE">
      <w:pPr>
        <w:framePr w:w="8534" w:wrap="auto" w:vAnchor="margin" w:hAnchor="text" w:x="1872" w:y="1064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孤儿养育标准，并建立孤儿基本生活最低养育标准自然增长</w:t>
      </w:r>
    </w:p>
    <w:p w14:paraId="6D050098">
      <w:pPr>
        <w:framePr w:w="8534" w:wrap="auto" w:vAnchor="margin" w:hAnchor="text" w:x="1872" w:y="1064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机制。地方各级财政要安排专项资金，确保孤儿基本生活费</w:t>
      </w:r>
    </w:p>
    <w:p w14:paraId="0ABB36FD">
      <w:pPr>
        <w:framePr w:w="8534" w:wrap="auto" w:vAnchor="margin" w:hAnchor="text" w:x="1872" w:y="1064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及时足额到位；中央财政安排专项资金，对地方支出孤儿基</w:t>
      </w:r>
    </w:p>
    <w:p w14:paraId="5FF335A5">
      <w:pPr>
        <w:framePr w:w="8534" w:wrap="auto" w:vAnchor="margin" w:hAnchor="text" w:x="1872" w:y="1064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本生活费按照一定标准给予补助。民政、财政部门要建立严</w:t>
      </w:r>
    </w:p>
    <w:p w14:paraId="3821F57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6C0E18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A9F3E4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3B8DE5A">
      <w:pPr>
        <w:framePr w:w="8534" w:wrap="auto" w:vAnchor="margin" w:hAnchor="text" w:x="1872" w:y="168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格的孤儿基本生活费管理制度，加强监督检查，确保专款专</w:t>
      </w:r>
    </w:p>
    <w:p w14:paraId="5417B6FD">
      <w:pPr>
        <w:framePr w:w="8534" w:wrap="auto" w:vAnchor="margin" w:hAnchor="text" w:x="1872" w:y="16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用、按时发放，确保孤儿基本生活费用于孤儿。</w:t>
      </w:r>
    </w:p>
    <w:p w14:paraId="365C3F86">
      <w:pPr>
        <w:framePr w:w="559" w:wrap="auto" w:vAnchor="margin" w:hAnchor="text" w:x="2292" w:y="280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（</w:t>
      </w:r>
    </w:p>
    <w:p w14:paraId="1AB2B94A">
      <w:pPr>
        <w:framePr w:w="7661" w:wrap="auto" w:vAnchor="margin" w:hAnchor="text" w:x="2614" w:y="280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3"/>
          <w:sz w:val="32"/>
        </w:rPr>
        <w:t>二）提高孤儿医疗康复保障水平。将孤儿纳入城镇居</w:t>
      </w:r>
    </w:p>
    <w:p w14:paraId="246ED824">
      <w:pPr>
        <w:framePr w:w="8534" w:wrap="auto" w:vAnchor="margin" w:hAnchor="text" w:x="1872" w:y="336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民基本医疗保险、新型农村合作医疗、城乡医疗救助等制度</w:t>
      </w:r>
    </w:p>
    <w:p w14:paraId="493B5926">
      <w:pPr>
        <w:framePr w:w="8534" w:wrap="auto" w:vAnchor="margin" w:hAnchor="text" w:x="1872" w:y="336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覆盖范围，适当提高救助水平，参保（合）费用可通过城乡</w:t>
      </w:r>
    </w:p>
    <w:p w14:paraId="39295A93">
      <w:pPr>
        <w:framePr w:w="8534" w:wrap="auto" w:vAnchor="margin" w:hAnchor="text" w:x="1872" w:y="336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医疗救助制度解决；将符合规定的残疾孤儿医疗康复项目纳</w:t>
      </w:r>
    </w:p>
    <w:p w14:paraId="1AC78EFF">
      <w:pPr>
        <w:framePr w:w="8534" w:wrap="auto" w:vAnchor="margin" w:hAnchor="text" w:x="1872" w:y="3369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入基本医疗保障范围，稳步提高待遇水平；有条件的地方政</w:t>
      </w:r>
    </w:p>
    <w:p w14:paraId="55858DA1">
      <w:pPr>
        <w:framePr w:w="8534" w:wrap="auto" w:vAnchor="margin" w:hAnchor="text" w:x="1872" w:y="336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7"/>
          <w:sz w:val="32"/>
        </w:rPr>
        <w:t>府和社会慈善组织可为孤儿投保意外伤害保险和重大疾病</w:t>
      </w:r>
    </w:p>
    <w:p w14:paraId="3D5679D7">
      <w:pPr>
        <w:framePr w:w="8534" w:wrap="auto" w:vAnchor="margin" w:hAnchor="text" w:x="1872" w:y="336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保险等商业健康保险或补充保险。卫生部门要对儿童福利机</w:t>
      </w:r>
    </w:p>
    <w:p w14:paraId="12F158C2">
      <w:pPr>
        <w:framePr w:w="8534" w:wrap="auto" w:vAnchor="margin" w:hAnchor="text" w:x="1872" w:y="3369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构设置的医院、门诊部、诊所、卫生所（室）给予支持和指</w:t>
      </w:r>
    </w:p>
    <w:p w14:paraId="0324F888">
      <w:pPr>
        <w:framePr w:w="8534" w:wrap="auto" w:vAnchor="margin" w:hAnchor="text" w:x="1872" w:y="336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导；疾病预防控制机构要加强对儿童福利机构防疫工作的指</w:t>
      </w:r>
    </w:p>
    <w:p w14:paraId="176E1CF6">
      <w:pPr>
        <w:framePr w:w="8534" w:wrap="auto" w:vAnchor="margin" w:hAnchor="text" w:x="1872" w:y="336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导，及时调查处理机构内发生的传染病疫情；鼓励、支持医</w:t>
      </w:r>
    </w:p>
    <w:p w14:paraId="6D6248E7">
      <w:pPr>
        <w:framePr w:w="8534" w:wrap="auto" w:vAnchor="margin" w:hAnchor="text" w:x="1872" w:y="3369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疗机构采取多种形式减免孤儿医疗费用。继续实施“残疾孤</w:t>
      </w:r>
    </w:p>
    <w:p w14:paraId="3D0B150E">
      <w:pPr>
        <w:framePr w:w="8534" w:wrap="auto" w:vAnchor="margin" w:hAnchor="text" w:x="1872" w:y="336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儿手术康复明天计划”。</w:t>
      </w:r>
    </w:p>
    <w:p w14:paraId="45CC9D7D">
      <w:pPr>
        <w:framePr w:w="559" w:wrap="auto" w:vAnchor="margin" w:hAnchor="text" w:x="2292" w:y="952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（</w:t>
      </w:r>
    </w:p>
    <w:p w14:paraId="239F655C">
      <w:pPr>
        <w:framePr w:w="7661" w:wrap="auto" w:vAnchor="margin" w:hAnchor="text" w:x="2614" w:y="952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3"/>
          <w:sz w:val="32"/>
        </w:rPr>
        <w:t>三）落实孤儿教育保障政策。家庭经济困难的学龄前</w:t>
      </w:r>
    </w:p>
    <w:p w14:paraId="29842ED4">
      <w:pPr>
        <w:framePr w:w="8853" w:wrap="auto" w:vAnchor="margin" w:hAnchor="text" w:x="1872" w:y="1008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孤儿到学前教育机构接受教育的，由当地政府予以资助。将</w:t>
      </w:r>
    </w:p>
    <w:p w14:paraId="6682027A">
      <w:pPr>
        <w:framePr w:w="8853" w:wrap="auto" w:vAnchor="margin" w:hAnchor="text" w:x="1872" w:y="100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义务教育阶段的孤儿寄宿生全面纳入生活补助范围。在普通</w:t>
      </w:r>
    </w:p>
    <w:p w14:paraId="46822E34">
      <w:pPr>
        <w:framePr w:w="8853" w:wrap="auto" w:vAnchor="margin" w:hAnchor="text" w:x="1872" w:y="100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高中、中等职业学校、高等职业学校和普通本科高校就读的</w:t>
      </w:r>
    </w:p>
    <w:p w14:paraId="2201D2AB">
      <w:pPr>
        <w:framePr w:w="8853" w:wrap="auto" w:vAnchor="margin" w:hAnchor="text" w:x="1872" w:y="10089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孤儿，纳入国家资助政策体系优先予以资助；孤儿成年后仍</w:t>
      </w:r>
    </w:p>
    <w:p w14:paraId="71F8C998">
      <w:pPr>
        <w:framePr w:w="8853" w:wrap="auto" w:vAnchor="margin" w:hAnchor="text" w:x="1872" w:y="100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在校就读的，继续享有相应政策；学校为其优先提供勤工助</w:t>
      </w:r>
    </w:p>
    <w:p w14:paraId="6DD1B8C7">
      <w:pPr>
        <w:framePr w:w="8853" w:wrap="auto" w:vAnchor="margin" w:hAnchor="text" w:x="1872" w:y="100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学机会。切实保障残疾孤儿受教育的权利，具备条件的残疾</w:t>
      </w:r>
    </w:p>
    <w:p w14:paraId="287838D8">
      <w:pPr>
        <w:framePr w:w="8853" w:wrap="auto" w:vAnchor="margin" w:hAnchor="text" w:x="1872" w:y="10089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12"/>
          <w:sz w:val="32"/>
        </w:rPr>
        <w:t>孤儿，在普通学校随班就读；不适合在普通学校就读的视力、</w:t>
      </w:r>
    </w:p>
    <w:p w14:paraId="76DFD7F0">
      <w:pPr>
        <w:framePr w:w="8853" w:wrap="auto" w:vAnchor="margin" w:hAnchor="text" w:x="1872" w:y="100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听力、言语、智力等残疾孤儿，安排到特殊教育学校就读；</w:t>
      </w:r>
    </w:p>
    <w:p w14:paraId="2D8C976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C403F9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E50DC2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D138876">
      <w:pPr>
        <w:framePr w:w="8558" w:wrap="auto" w:vAnchor="margin" w:hAnchor="text" w:x="1872" w:y="168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不能到特殊教育学校就读的残疾孤儿，鼓励并扶持儿童福利</w:t>
      </w:r>
    </w:p>
    <w:p w14:paraId="779346AC">
      <w:pPr>
        <w:framePr w:w="8558" w:wrap="auto" w:vAnchor="margin" w:hAnchor="text" w:x="1872" w:y="16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机构设立特殊教育班或特殊教育学校，为其提供特殊教育。</w:t>
      </w:r>
    </w:p>
    <w:p w14:paraId="5A7F650E">
      <w:pPr>
        <w:framePr w:w="559" w:wrap="auto" w:vAnchor="margin" w:hAnchor="text" w:x="2292" w:y="280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（</w:t>
      </w:r>
    </w:p>
    <w:p w14:paraId="0DFA483D">
      <w:pPr>
        <w:framePr w:w="7661" w:wrap="auto" w:vAnchor="margin" w:hAnchor="text" w:x="2614" w:y="280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3"/>
          <w:sz w:val="32"/>
        </w:rPr>
        <w:t>四）扶持孤儿成年后就业。认真贯彻落实《中华人民</w:t>
      </w:r>
    </w:p>
    <w:p w14:paraId="5DCBBEDA">
      <w:pPr>
        <w:framePr w:w="8534" w:wrap="auto" w:vAnchor="margin" w:hAnchor="text" w:x="1872" w:y="336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共和国就业促进法》和《国务院关于做好促进就业工作的通</w:t>
      </w:r>
    </w:p>
    <w:p w14:paraId="418B2D17">
      <w:pPr>
        <w:framePr w:w="8534" w:wrap="auto" w:vAnchor="margin" w:hAnchor="text" w:x="1872" w:y="336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5"/>
          <w:sz w:val="32"/>
        </w:rPr>
        <w:t>知》（国发〔2008〕5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DCSNSA+FangSong_GB2312" w:hAnsi="DCSNSA+FangSong_GB2312" w:cs="DCSNSA+FangSong_GB2312"/>
          <w:color w:val="000000"/>
          <w:spacing w:val="-2"/>
          <w:sz w:val="32"/>
        </w:rPr>
        <w:t>号）等精神，鼓励和帮扶有劳动能力</w:t>
      </w:r>
    </w:p>
    <w:p w14:paraId="6FDF4509">
      <w:pPr>
        <w:framePr w:w="8534" w:wrap="auto" w:vAnchor="margin" w:hAnchor="text" w:x="1872" w:y="336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的孤儿成年后实现就业，按规定落实好职业培训补贴、职业</w:t>
      </w:r>
    </w:p>
    <w:p w14:paraId="14EC3304">
      <w:pPr>
        <w:framePr w:w="8534" w:wrap="auto" w:vAnchor="margin" w:hAnchor="text" w:x="1872" w:y="3369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技能鉴定补贴、免费职业介绍、职业介绍补贴和社会保险补</w:t>
      </w:r>
    </w:p>
    <w:p w14:paraId="6A50A21D">
      <w:pPr>
        <w:framePr w:w="8534" w:wrap="auto" w:vAnchor="margin" w:hAnchor="text" w:x="1872" w:y="336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贴等政策；孤儿成年后就业困难的，优先安排其到政府开发</w:t>
      </w:r>
    </w:p>
    <w:p w14:paraId="539CD2A5">
      <w:pPr>
        <w:framePr w:w="8534" w:wrap="auto" w:vAnchor="margin" w:hAnchor="text" w:x="1872" w:y="336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的公益性岗位就业。人力资源社会保障部门要进一步落实孤</w:t>
      </w:r>
    </w:p>
    <w:p w14:paraId="3872D680">
      <w:pPr>
        <w:framePr w:w="8534" w:wrap="auto" w:vAnchor="margin" w:hAnchor="text" w:x="1872" w:y="3369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儿成年后就业扶持政策，提供针对性服务和就业援助，促进</w:t>
      </w:r>
    </w:p>
    <w:p w14:paraId="5B0A3027">
      <w:pPr>
        <w:framePr w:w="8534" w:wrap="auto" w:vAnchor="margin" w:hAnchor="text" w:x="1872" w:y="336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有劳动能力的孤儿成年后就业。</w:t>
      </w:r>
    </w:p>
    <w:p w14:paraId="1BCBE881">
      <w:pPr>
        <w:framePr w:w="559" w:wrap="auto" w:vAnchor="margin" w:hAnchor="text" w:x="2292" w:y="784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（</w:t>
      </w:r>
    </w:p>
    <w:p w14:paraId="39C38630">
      <w:pPr>
        <w:framePr w:w="7661" w:wrap="auto" w:vAnchor="margin" w:hAnchor="text" w:x="2614" w:y="784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3"/>
          <w:sz w:val="32"/>
        </w:rPr>
        <w:t>五）加强孤儿住房保障和服务。居住在农村的无住房</w:t>
      </w:r>
    </w:p>
    <w:p w14:paraId="18EDAC04">
      <w:pPr>
        <w:framePr w:w="8558" w:wrap="auto" w:vAnchor="margin" w:hAnchor="text" w:x="1872" w:y="840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孤儿成年后，按规定纳入农村危房改造计划优先予以资助，</w:t>
      </w:r>
    </w:p>
    <w:p w14:paraId="3104123F">
      <w:pPr>
        <w:framePr w:w="8558" w:wrap="auto" w:vAnchor="margin" w:hAnchor="text" w:x="1872" w:y="840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7"/>
          <w:sz w:val="32"/>
        </w:rPr>
        <w:t>乡镇政府和村民委员会要组织动员社会力量和当地村民帮</w:t>
      </w:r>
    </w:p>
    <w:p w14:paraId="075FF51B">
      <w:pPr>
        <w:framePr w:w="8558" w:wrap="auto" w:vAnchor="margin" w:hAnchor="text" w:x="1872" w:y="840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助其建房。居住在城市的孤儿成年后，符合城市廉租住房保</w:t>
      </w:r>
    </w:p>
    <w:p w14:paraId="665B8C2A">
      <w:pPr>
        <w:framePr w:w="8558" w:wrap="auto" w:vAnchor="margin" w:hAnchor="text" w:x="1872" w:y="8409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7"/>
          <w:sz w:val="32"/>
        </w:rPr>
        <w:t>障条件或其他保障性住房供应条件的，当地政府要优先安</w:t>
      </w:r>
    </w:p>
    <w:p w14:paraId="1A1C7EAE">
      <w:pPr>
        <w:framePr w:w="8558" w:wrap="auto" w:vAnchor="margin" w:hAnchor="text" w:x="1872" w:y="840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排、应保尽保。对有房产的孤儿，监护人要帮助其做好房屋</w:t>
      </w:r>
    </w:p>
    <w:p w14:paraId="74781D4D">
      <w:pPr>
        <w:framePr w:w="8558" w:wrap="auto" w:vAnchor="margin" w:hAnchor="text" w:x="1872" w:y="840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的维修和保护工作。</w:t>
      </w:r>
    </w:p>
    <w:p w14:paraId="048A3CAF">
      <w:pPr>
        <w:framePr w:w="6960" w:wrap="auto" w:vAnchor="margin" w:hAnchor="text" w:x="2378" w:y="1176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三、加强儿童福利机构建设，提高专业保障水平</w:t>
      </w:r>
    </w:p>
    <w:p w14:paraId="56F6AE43">
      <w:pPr>
        <w:framePr w:w="559" w:wrap="auto" w:vAnchor="margin" w:hAnchor="text" w:x="2292" w:y="1232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（</w:t>
      </w:r>
    </w:p>
    <w:p w14:paraId="14D077C3">
      <w:pPr>
        <w:framePr w:w="7661" w:wrap="auto" w:vAnchor="margin" w:hAnchor="text" w:x="2614" w:y="1232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3"/>
          <w:sz w:val="32"/>
        </w:rPr>
        <w:t>一）完善儿童福利机构设施。“十二五”期间，继续</w:t>
      </w:r>
    </w:p>
    <w:p w14:paraId="05D22429">
      <w:pPr>
        <w:framePr w:w="8558" w:wrap="auto" w:vAnchor="margin" w:hAnchor="text" w:x="1872" w:y="1288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实施“儿童福利机构建设蓝天计划”，孤儿较多的县（市）</w:t>
      </w:r>
    </w:p>
    <w:p w14:paraId="6F3CEFF9">
      <w:pPr>
        <w:framePr w:w="8558" w:wrap="auto" w:vAnchor="margin" w:hAnchor="text" w:x="1872" w:y="12887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可独立设置儿童福利机构，其他县（市）要依托民政部门设</w:t>
      </w:r>
    </w:p>
    <w:p w14:paraId="2B5EF4BE">
      <w:pPr>
        <w:framePr w:w="8558" w:wrap="auto" w:vAnchor="margin" w:hAnchor="text" w:x="1872" w:y="1288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立的社会福利机构建设相对独立的儿童福利设施，并根据实</w:t>
      </w:r>
    </w:p>
    <w:p w14:paraId="3787A957">
      <w:pPr>
        <w:framePr w:w="8558" w:wrap="auto" w:vAnchor="margin" w:hAnchor="text" w:x="1872" w:y="1288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际需要，为其配备抚育、康复、特殊教育必需的设备器材和</w:t>
      </w:r>
    </w:p>
    <w:p w14:paraId="30294F1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BA1E43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BA44FB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725C524">
      <w:pPr>
        <w:framePr w:w="8558" w:wrap="auto" w:vAnchor="margin" w:hAnchor="text" w:x="1872" w:y="168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救护车、校车等，完善儿童福利机构养护、医疗康复、特殊</w:t>
      </w:r>
    </w:p>
    <w:p w14:paraId="736C0926">
      <w:pPr>
        <w:framePr w:w="8558" w:wrap="auto" w:vAnchor="margin" w:hAnchor="text" w:x="1872" w:y="16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教育、技能培训、监督评估等方面的功能。儿童福利机构设</w:t>
      </w:r>
    </w:p>
    <w:p w14:paraId="571E5FF5">
      <w:pPr>
        <w:framePr w:w="8558" w:wrap="auto" w:vAnchor="margin" w:hAnchor="text" w:x="1872" w:y="16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施建设、维修改造及有关设备购置，所需经费由财政预算、</w:t>
      </w:r>
    </w:p>
    <w:p w14:paraId="536E4368">
      <w:pPr>
        <w:framePr w:w="8558" w:wrap="auto" w:vAnchor="margin" w:hAnchor="text" w:x="1872" w:y="1689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民政部门使用的彩票公益金、社会捐助等多渠道解决。发展</w:t>
      </w:r>
    </w:p>
    <w:p w14:paraId="1003C9AE">
      <w:pPr>
        <w:framePr w:w="8558" w:wrap="auto" w:vAnchor="margin" w:hAnchor="text" w:x="1872" w:y="16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改革部门要充分考虑儿童福利事业发展需要，统筹安排儿童</w:t>
      </w:r>
    </w:p>
    <w:p w14:paraId="1F1BCC64">
      <w:pPr>
        <w:framePr w:w="8558" w:wrap="auto" w:vAnchor="margin" w:hAnchor="text" w:x="1872" w:y="16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福利机构设施建设项目，逐步改善儿童福利机构条件。海关</w:t>
      </w:r>
    </w:p>
    <w:p w14:paraId="7AD6EBD7">
      <w:pPr>
        <w:framePr w:w="8558" w:wrap="auto" w:vAnchor="margin" w:hAnchor="text" w:x="1872" w:y="1689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在办理国（境）外无偿捐赠给儿童福利机构的物资设备通关</w:t>
      </w:r>
    </w:p>
    <w:p w14:paraId="76C622B9">
      <w:pPr>
        <w:framePr w:w="8558" w:wrap="auto" w:vAnchor="margin" w:hAnchor="text" w:x="1872" w:y="16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手续时，给予通关便利。</w:t>
      </w:r>
    </w:p>
    <w:p w14:paraId="5C3A761E">
      <w:pPr>
        <w:framePr w:w="559" w:wrap="auto" w:vAnchor="margin" w:hAnchor="text" w:x="2292" w:y="616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（</w:t>
      </w:r>
    </w:p>
    <w:p w14:paraId="0597714C">
      <w:pPr>
        <w:framePr w:w="7661" w:wrap="auto" w:vAnchor="margin" w:hAnchor="text" w:x="2614" w:y="616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3"/>
          <w:sz w:val="32"/>
        </w:rPr>
        <w:t>二）加强儿童福利机构工作队伍建设。科学设置儿童</w:t>
      </w:r>
    </w:p>
    <w:p w14:paraId="3AF6F852">
      <w:pPr>
        <w:framePr w:w="8853" w:wrap="auto" w:vAnchor="margin" w:hAnchor="text" w:x="1872" w:y="67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12"/>
          <w:sz w:val="32"/>
        </w:rPr>
        <w:t>福利机构岗位，加强孤残儿童护理员、医护人员、特教教师、</w:t>
      </w:r>
    </w:p>
    <w:p w14:paraId="366130E0">
      <w:pPr>
        <w:framePr w:w="8853" w:wrap="auto" w:vAnchor="margin" w:hAnchor="text" w:x="1872" w:y="672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社工、康复师等专业人员培训。在整合现有儿童福利机构从</w:t>
      </w:r>
    </w:p>
    <w:p w14:paraId="19DCA7BE">
      <w:pPr>
        <w:framePr w:w="8853" w:wrap="auto" w:vAnchor="margin" w:hAnchor="text" w:x="1872" w:y="672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业人员队伍的基础上，积极创造条件，通过购买服务和社会</w:t>
      </w:r>
    </w:p>
    <w:p w14:paraId="5FAE9955">
      <w:pPr>
        <w:framePr w:w="8853" w:wrap="auto" w:vAnchor="margin" w:hAnchor="text" w:x="1872" w:y="6729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12"/>
          <w:sz w:val="32"/>
        </w:rPr>
        <w:t>化用工等形式，充实儿童福利机构工作力量，提升服务水平。</w:t>
      </w:r>
    </w:p>
    <w:p w14:paraId="07C52D7D">
      <w:pPr>
        <w:framePr w:w="8853" w:wrap="auto" w:vAnchor="margin" w:hAnchor="text" w:x="1872" w:y="672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按照国家有关规定，落实对儿童福利机构工作人员的工资倾</w:t>
      </w:r>
    </w:p>
    <w:p w14:paraId="60216152">
      <w:pPr>
        <w:framePr w:w="8853" w:wrap="auto" w:vAnchor="margin" w:hAnchor="text" w:x="1872" w:y="672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斜政策。将儿童福利机构中设立的特殊教育班或特殊教育学</w:t>
      </w:r>
    </w:p>
    <w:p w14:paraId="6A7DA451">
      <w:pPr>
        <w:framePr w:w="8853" w:wrap="auto" w:vAnchor="margin" w:hAnchor="text" w:x="1872" w:y="6729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校的教师、医护人员专业技术职务评定工作纳入教育、卫生</w:t>
      </w:r>
    </w:p>
    <w:p w14:paraId="62E474B2">
      <w:pPr>
        <w:framePr w:w="8853" w:wrap="auto" w:vAnchor="margin" w:hAnchor="text" w:x="1872" w:y="672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系统职称评聘体系，在结构比例、评价方面给予适当倾斜。</w:t>
      </w:r>
    </w:p>
    <w:p w14:paraId="0409AC45">
      <w:pPr>
        <w:framePr w:w="8853" w:wrap="auto" w:vAnchor="margin" w:hAnchor="text" w:x="1872" w:y="672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教育、卫生部门举办的继续教育和业务培训要主动吸收儿童</w:t>
      </w:r>
    </w:p>
    <w:p w14:paraId="708D2A32">
      <w:pPr>
        <w:framePr w:w="8853" w:wrap="auto" w:vAnchor="margin" w:hAnchor="text" w:x="1872" w:y="6729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福利机构相关人员参加。积极推进孤残儿童护理员职业资格</w:t>
      </w:r>
    </w:p>
    <w:p w14:paraId="29D4D062">
      <w:pPr>
        <w:framePr w:w="8853" w:wrap="auto" w:vAnchor="margin" w:hAnchor="text" w:x="1872" w:y="672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制度建设，支持开发孤残儿童护理员教材，设置孤残儿童护</w:t>
      </w:r>
    </w:p>
    <w:p w14:paraId="3578CBA6">
      <w:pPr>
        <w:framePr w:w="8853" w:wrap="auto" w:vAnchor="margin" w:hAnchor="text" w:x="1872" w:y="672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理员专业，对孤残儿童护理员进行培训。</w:t>
      </w:r>
    </w:p>
    <w:p w14:paraId="1674719B">
      <w:pPr>
        <w:framePr w:w="559" w:wrap="auto" w:vAnchor="margin" w:hAnchor="text" w:x="2292" w:y="1344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（</w:t>
      </w:r>
    </w:p>
    <w:p w14:paraId="2A1292C7">
      <w:pPr>
        <w:framePr w:w="7661" w:wrap="auto" w:vAnchor="margin" w:hAnchor="text" w:x="2614" w:y="1344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3"/>
          <w:sz w:val="32"/>
        </w:rPr>
        <w:t>三）发挥儿童福利机构的作用。儿童福利机构是孤儿</w:t>
      </w:r>
    </w:p>
    <w:p w14:paraId="6B696570">
      <w:pPr>
        <w:framePr w:w="8534" w:wrap="auto" w:vAnchor="margin" w:hAnchor="text" w:x="1872" w:y="1400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保障的专业机构，要发挥其在孤儿保障中的重要作用。对社</w:t>
      </w:r>
    </w:p>
    <w:p w14:paraId="2FB244E7">
      <w:pPr>
        <w:framePr w:w="8534" w:wrap="auto" w:vAnchor="margin" w:hAnchor="text" w:x="1872" w:y="1400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会上无人监护的孤儿，儿童福利机构要及时收留抚养，确保</w:t>
      </w:r>
    </w:p>
    <w:p w14:paraId="623D2B5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C6F598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BAF31C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55BF153">
      <w:pPr>
        <w:framePr w:w="8853" w:wrap="auto" w:vAnchor="margin" w:hAnchor="text" w:x="1872" w:y="168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12"/>
          <w:sz w:val="32"/>
        </w:rPr>
        <w:t>孤儿居有定所、生活有着。要发挥儿童福利机构的专业优势，</w:t>
      </w:r>
    </w:p>
    <w:p w14:paraId="2B430E8C">
      <w:pPr>
        <w:framePr w:w="8853" w:wrap="auto" w:vAnchor="margin" w:hAnchor="text" w:x="1872" w:y="16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为亲属抚养、家庭寄养的孤儿提供有针对性的指导和服务。</w:t>
      </w:r>
    </w:p>
    <w:p w14:paraId="551DFAEE">
      <w:pPr>
        <w:framePr w:w="8853" w:wrap="auto" w:vAnchor="margin" w:hAnchor="text" w:x="1872" w:y="1689"/>
        <w:widowControl w:val="0"/>
        <w:autoSpaceDE w:val="0"/>
        <w:autoSpaceDN w:val="0"/>
        <w:spacing w:before="240" w:after="0" w:line="319" w:lineRule="exact"/>
        <w:ind w:left="5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四、健全工作机制，促进孤儿福利事业健康发展</w:t>
      </w:r>
    </w:p>
    <w:p w14:paraId="4C480774">
      <w:pPr>
        <w:framePr w:w="559" w:wrap="auto" w:vAnchor="margin" w:hAnchor="text" w:x="2292" w:y="336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（</w:t>
      </w:r>
    </w:p>
    <w:p w14:paraId="5E845754">
      <w:pPr>
        <w:framePr w:w="7661" w:wrap="auto" w:vAnchor="margin" w:hAnchor="text" w:x="2614" w:y="336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3"/>
          <w:sz w:val="32"/>
        </w:rPr>
        <w:t>一）加强组织领导。地方各级政府要高度重视孤儿保</w:t>
      </w:r>
    </w:p>
    <w:p w14:paraId="10043050">
      <w:pPr>
        <w:framePr w:w="8534" w:wrap="auto" w:vAnchor="margin" w:hAnchor="text" w:x="1872" w:y="392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7"/>
          <w:sz w:val="32"/>
        </w:rPr>
        <w:t>障工作，把孤儿福利事业纳入国民经济和社会发展总体规</w:t>
      </w:r>
    </w:p>
    <w:p w14:paraId="206FB4A5">
      <w:pPr>
        <w:framePr w:w="8534" w:wrap="auto" w:vAnchor="margin" w:hAnchor="text" w:x="1872" w:y="392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划、相关专项规划和年度计划。要加强对孤儿保障工作的领</w:t>
      </w:r>
    </w:p>
    <w:p w14:paraId="7E2785DA">
      <w:pPr>
        <w:framePr w:w="8534" w:wrap="auto" w:vAnchor="margin" w:hAnchor="text" w:x="1872" w:y="392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导，健全“政府主导，民政牵头，部门协作，社会参与”的</w:t>
      </w:r>
    </w:p>
    <w:p w14:paraId="3507CAAC">
      <w:pPr>
        <w:framePr w:w="8534" w:wrap="auto" w:vAnchor="margin" w:hAnchor="text" w:x="1872" w:y="392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孤儿保障工作机制，及时研究解决孤儿保障工作中存在的实</w:t>
      </w:r>
    </w:p>
    <w:p w14:paraId="5A1469CE">
      <w:pPr>
        <w:framePr w:w="8534" w:wrap="auto" w:vAnchor="margin" w:hAnchor="text" w:x="1872" w:y="392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际困难和问题。民政部门要发挥牵头部门作用，加强孤儿保</w:t>
      </w:r>
    </w:p>
    <w:p w14:paraId="4C3BA3D8">
      <w:pPr>
        <w:framePr w:w="8534" w:wrap="auto" w:vAnchor="margin" w:hAnchor="text" w:x="1872" w:y="392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障工作能力建设，充实儿童福利工作力量，强化对儿童福利</w:t>
      </w:r>
    </w:p>
    <w:p w14:paraId="4DDE8D17">
      <w:pPr>
        <w:framePr w:w="8534" w:wrap="auto" w:vAnchor="margin" w:hAnchor="text" w:x="1872" w:y="392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机构的监督管理，建设好全国儿童福利信息管理系统。财政</w:t>
      </w:r>
    </w:p>
    <w:p w14:paraId="5250FADC">
      <w:pPr>
        <w:framePr w:w="8534" w:wrap="auto" w:vAnchor="margin" w:hAnchor="text" w:x="1872" w:y="392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部门要建立稳定的经费保障机制，将孤儿保障所需资金纳入</w:t>
      </w:r>
    </w:p>
    <w:p w14:paraId="6C67DA88">
      <w:pPr>
        <w:framePr w:w="8534" w:wrap="auto" w:vAnchor="margin" w:hAnchor="text" w:x="1872" w:y="392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社会福利事业发展资金预算，通过财政拨款、民政部门使用</w:t>
      </w:r>
    </w:p>
    <w:p w14:paraId="28AEF990">
      <w:pPr>
        <w:framePr w:w="8534" w:wrap="auto" w:vAnchor="margin" w:hAnchor="text" w:x="1872" w:y="392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的彩票公益金等渠道安排资金，切实保障孤儿的基本生活和</w:t>
      </w:r>
    </w:p>
    <w:p w14:paraId="5B93184B">
      <w:pPr>
        <w:framePr w:w="8534" w:wrap="auto" w:vAnchor="margin" w:hAnchor="text" w:x="1872" w:y="392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儿童福利专项工作经费。发展改革、教育、公安、司法、人</w:t>
      </w:r>
    </w:p>
    <w:p w14:paraId="6507B6CC">
      <w:pPr>
        <w:framePr w:w="8534" w:wrap="auto" w:vAnchor="margin" w:hAnchor="text" w:x="1872" w:y="392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力资源社会保障、住房城乡建设、卫生、人口计生等部门要</w:t>
      </w:r>
    </w:p>
    <w:p w14:paraId="62303D2F">
      <w:pPr>
        <w:framePr w:w="8534" w:wrap="auto" w:vAnchor="margin" w:hAnchor="text" w:x="1872" w:y="392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将孤儿保障有关工作列入职责范围和目标管理，进一步明确</w:t>
      </w:r>
    </w:p>
    <w:p w14:paraId="3E09DBEA">
      <w:pPr>
        <w:framePr w:w="8534" w:wrap="auto" w:vAnchor="margin" w:hAnchor="text" w:x="1872" w:y="392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责任。</w:t>
      </w:r>
    </w:p>
    <w:p w14:paraId="23EC16BB">
      <w:pPr>
        <w:framePr w:w="559" w:wrap="auto" w:vAnchor="margin" w:hAnchor="text" w:x="2292" w:y="1176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（</w:t>
      </w:r>
    </w:p>
    <w:p w14:paraId="12DCEB51">
      <w:pPr>
        <w:framePr w:w="7661" w:wrap="auto" w:vAnchor="margin" w:hAnchor="text" w:x="2614" w:y="1176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3"/>
          <w:sz w:val="32"/>
        </w:rPr>
        <w:t>二）保障孤儿合法权益。依法保护孤儿的人身、财产</w:t>
      </w:r>
    </w:p>
    <w:p w14:paraId="2DA01574">
      <w:pPr>
        <w:framePr w:w="8534" w:wrap="auto" w:vAnchor="margin" w:hAnchor="text" w:x="1872" w:y="1232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权利，积极引导法律服务人员为孤儿提供法律服务，为符合</w:t>
      </w:r>
    </w:p>
    <w:p w14:paraId="709B3962">
      <w:pPr>
        <w:framePr w:w="8534" w:wrap="auto" w:vAnchor="margin" w:hAnchor="text" w:x="1872" w:y="1232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法律援助条件的孤儿依法提供法律援助。有关方面要严厉打</w:t>
      </w:r>
    </w:p>
    <w:p w14:paraId="7B6E72A4">
      <w:pPr>
        <w:framePr w:w="8534" w:wrap="auto" w:vAnchor="margin" w:hAnchor="text" w:x="1872" w:y="1232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击查处拐卖孤儿、遗弃婴儿等违法犯罪行为，及时发现并制</w:t>
      </w:r>
    </w:p>
    <w:p w14:paraId="085DBCCC">
      <w:pPr>
        <w:framePr w:w="8534" w:wrap="auto" w:vAnchor="margin" w:hAnchor="text" w:x="1872" w:y="1232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止公民私自收养弃婴和儿童的行为。公安部门应及时出具弃</w:t>
      </w:r>
    </w:p>
    <w:p w14:paraId="36091EC6">
      <w:pPr>
        <w:framePr w:w="8534" w:wrap="auto" w:vAnchor="margin" w:hAnchor="text" w:x="1872" w:y="1232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婴捡拾报案证明，积极查找弃婴和儿童的生父母或者其他监</w:t>
      </w:r>
    </w:p>
    <w:p w14:paraId="0387EE9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F92619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E77495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05CF386">
      <w:pPr>
        <w:framePr w:w="8534" w:wrap="auto" w:vAnchor="margin" w:hAnchor="text" w:x="1872" w:y="168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护人。卫生部门要加强对医疗保健机构的监督管理，医疗保</w:t>
      </w:r>
    </w:p>
    <w:p w14:paraId="180D4916">
      <w:pPr>
        <w:framePr w:w="8534" w:wrap="auto" w:vAnchor="margin" w:hAnchor="text" w:x="1872" w:y="16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健机构发现弃婴，应及时向所在地公安机关报案，不得转送</w:t>
      </w:r>
    </w:p>
    <w:p w14:paraId="04AE3BFB">
      <w:pPr>
        <w:framePr w:w="8534" w:wrap="auto" w:vAnchor="margin" w:hAnchor="text" w:x="1872" w:y="16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他人。有关部门要尽快研究拟订有关儿童福利的法规。</w:t>
      </w:r>
    </w:p>
    <w:p w14:paraId="5669455D">
      <w:pPr>
        <w:framePr w:w="559" w:wrap="auto" w:vAnchor="margin" w:hAnchor="text" w:x="2292" w:y="336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（</w:t>
      </w:r>
    </w:p>
    <w:p w14:paraId="431CBE31">
      <w:pPr>
        <w:framePr w:w="7661" w:wrap="auto" w:vAnchor="margin" w:hAnchor="text" w:x="2614" w:y="336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3"/>
          <w:sz w:val="32"/>
        </w:rPr>
        <w:t>三）加强宣传引导。进一步加大宣传工作力度，弘扬</w:t>
      </w:r>
    </w:p>
    <w:p w14:paraId="50D8BF4B">
      <w:pPr>
        <w:framePr w:w="8853" w:wrap="auto" w:vAnchor="margin" w:hAnchor="text" w:x="1872" w:y="392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中华民族慈幼恤孤的人道主义精神和传统美德，积极营造全</w:t>
      </w:r>
    </w:p>
    <w:p w14:paraId="0CC249F8">
      <w:pPr>
        <w:framePr w:w="8853" w:wrap="auto" w:vAnchor="margin" w:hAnchor="text" w:x="1872" w:y="392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6"/>
          <w:sz w:val="32"/>
        </w:rPr>
        <w:t>社会关心关爱孤儿的氛围。大力发展孤儿慈善事业，引导社</w:t>
      </w:r>
    </w:p>
    <w:p w14:paraId="5B8AE963">
      <w:pPr>
        <w:framePr w:w="8853" w:wrap="auto" w:vAnchor="margin" w:hAnchor="text" w:x="1872" w:y="392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12"/>
          <w:sz w:val="32"/>
        </w:rPr>
        <w:t>会力量通过慈善捐赠、实施公益项目、提供服务等多种方式，</w:t>
      </w:r>
    </w:p>
    <w:p w14:paraId="0E36DEDD">
      <w:pPr>
        <w:framePr w:w="8853" w:wrap="auto" w:vAnchor="margin" w:hAnchor="text" w:x="1872" w:y="392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广泛开展救孤恤孤活动。</w:t>
      </w:r>
    </w:p>
    <w:p w14:paraId="62012A05">
      <w:pPr>
        <w:framePr w:w="2160" w:wrap="auto" w:vAnchor="margin" w:hAnchor="text" w:x="8114" w:y="616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0"/>
          <w:sz w:val="32"/>
        </w:rPr>
        <w:t>国务院办公厅</w:t>
      </w:r>
    </w:p>
    <w:p w14:paraId="400A0633">
      <w:pPr>
        <w:framePr w:w="3758" w:wrap="auto" w:vAnchor="margin" w:hAnchor="text" w:x="6516" w:y="67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CSNSA+FangSong_GB2312" w:hAnsi="DCSNSA+FangSong_GB2312" w:cs="DCSNSA+FangSong_GB2312"/>
          <w:color w:val="000000"/>
          <w:spacing w:val="-1"/>
          <w:sz w:val="32"/>
        </w:rPr>
        <w:t>二</w:t>
      </w:r>
      <w:r>
        <w:rPr>
          <w:rFonts w:ascii="宋体" w:hAnsi="宋体" w:cs="宋体"/>
          <w:color w:val="000000"/>
          <w:spacing w:val="-1"/>
          <w:sz w:val="32"/>
        </w:rPr>
        <w:t>〇</w:t>
      </w:r>
      <w:r>
        <w:rPr>
          <w:rFonts w:ascii="DCSNSA+FangSong_GB2312" w:hAnsi="DCSNSA+FangSong_GB2312" w:cs="DCSNSA+FangSong_GB2312"/>
          <w:color w:val="000000"/>
          <w:spacing w:val="2"/>
          <w:sz w:val="32"/>
        </w:rPr>
        <w:t>一</w:t>
      </w:r>
      <w:r>
        <w:rPr>
          <w:rFonts w:ascii="宋体" w:hAnsi="宋体" w:cs="宋体"/>
          <w:color w:val="000000"/>
          <w:spacing w:val="-1"/>
          <w:sz w:val="32"/>
        </w:rPr>
        <w:t>〇</w:t>
      </w:r>
      <w:r>
        <w:rPr>
          <w:rFonts w:ascii="DCSNSA+FangSong_GB2312" w:hAnsi="DCSNSA+FangSong_GB2312" w:cs="DCSNSA+FangSong_GB2312"/>
          <w:color w:val="000000"/>
          <w:spacing w:val="0"/>
          <w:sz w:val="32"/>
        </w:rPr>
        <w:t>年十一月十六日</w:t>
      </w:r>
    </w:p>
    <w:p w14:paraId="026104C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154BBA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46B201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6BA05CE">
      <w:pPr>
        <w:framePr w:w="6840" w:wrap="auto" w:vAnchor="margin" w:hAnchor="text" w:x="2652" w:y="1473"/>
        <w:widowControl w:val="0"/>
        <w:autoSpaceDE w:val="0"/>
        <w:autoSpaceDN w:val="0"/>
        <w:spacing w:before="0" w:after="0" w:line="523" w:lineRule="exact"/>
        <w:ind w:left="1102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FHSKAM+FZXBSK" w:hAnsi="FHSKAM+FZXBSK" w:cs="FHSKAM+FZXBSK"/>
          <w:color w:val="000000"/>
          <w:spacing w:val="0"/>
          <w:sz w:val="44"/>
        </w:rPr>
        <w:t>山西省人民政府办公厅</w:t>
      </w:r>
    </w:p>
    <w:p w14:paraId="3E233B5A">
      <w:pPr>
        <w:framePr w:w="6840" w:wrap="auto" w:vAnchor="margin" w:hAnchor="text" w:x="2652" w:y="1473"/>
        <w:widowControl w:val="0"/>
        <w:autoSpaceDE w:val="0"/>
        <w:autoSpaceDN w:val="0"/>
        <w:spacing w:before="187" w:after="0" w:line="523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FHSKAM+FZXBSK" w:hAnsi="FHSKAM+FZXBSK" w:cs="FHSKAM+FZXBSK"/>
          <w:color w:val="000000"/>
          <w:spacing w:val="0"/>
          <w:sz w:val="44"/>
        </w:rPr>
        <w:t>关于加强孤儿保障工作的实施意见</w:t>
      </w:r>
    </w:p>
    <w:p w14:paraId="404F67BD">
      <w:pPr>
        <w:framePr w:w="6840" w:wrap="auto" w:vAnchor="margin" w:hAnchor="text" w:x="2652" w:y="1473"/>
        <w:widowControl w:val="0"/>
        <w:autoSpaceDE w:val="0"/>
        <w:autoSpaceDN w:val="0"/>
        <w:spacing w:before="309" w:after="0" w:line="319" w:lineRule="exact"/>
        <w:ind w:left="166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晋政办发〔2011〕66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CIAKPS+FangSong_GB2312" w:hAnsi="CIAKPS+FangSong_GB2312" w:cs="CIAKPS+FangSong_GB2312"/>
          <w:color w:val="000000"/>
          <w:spacing w:val="0"/>
          <w:sz w:val="32"/>
        </w:rPr>
        <w:t>号</w:t>
      </w:r>
    </w:p>
    <w:p w14:paraId="52F04DFA">
      <w:pPr>
        <w:framePr w:w="8239" w:wrap="auto" w:vAnchor="margin" w:hAnchor="text" w:x="1800" w:y="372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各市、县人民政府，省人民政府各委、厅，各直属机构：</w:t>
      </w:r>
    </w:p>
    <w:p w14:paraId="3D4A0E89">
      <w:pPr>
        <w:framePr w:w="8853" w:wrap="auto" w:vAnchor="margin" w:hAnchor="text" w:x="1800" w:y="4437"/>
        <w:widowControl w:val="0"/>
        <w:autoSpaceDE w:val="0"/>
        <w:autoSpaceDN w:val="0"/>
        <w:spacing w:before="0" w:after="0" w:line="319" w:lineRule="exact"/>
        <w:ind w:left="49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建立孤儿保障制度，保障孤儿健康成长，是维护儿童权</w:t>
      </w:r>
    </w:p>
    <w:p w14:paraId="62DD6903">
      <w:pPr>
        <w:framePr w:w="8853" w:wrap="auto" w:vAnchor="margin" w:hAnchor="text" w:x="1800" w:y="443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益、完善社会保障体系的重要内容。为贯彻落实《国务院办</w:t>
      </w:r>
    </w:p>
    <w:p w14:paraId="469AEC63">
      <w:pPr>
        <w:framePr w:w="8853" w:wrap="auto" w:vAnchor="margin" w:hAnchor="text" w:x="1800" w:y="4437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9"/>
          <w:sz w:val="32"/>
        </w:rPr>
        <w:t>公厅关于加强孤儿保障工作的意见》（国办发〔2010〕54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CIAKPS+FangSong_GB2312" w:hAnsi="CIAKPS+FangSong_GB2312" w:cs="CIAKPS+FangSong_GB2312"/>
          <w:color w:val="000000"/>
          <w:spacing w:val="-1"/>
          <w:sz w:val="32"/>
        </w:rPr>
        <w:t>号）</w:t>
      </w:r>
    </w:p>
    <w:p w14:paraId="441B119A">
      <w:pPr>
        <w:framePr w:w="8853" w:wrap="auto" w:vAnchor="margin" w:hAnchor="text" w:x="1800" w:y="443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精神，健全和完善我省孤儿福利保障制度，经省人民政府同</w:t>
      </w:r>
    </w:p>
    <w:p w14:paraId="395B37D6">
      <w:pPr>
        <w:framePr w:w="8853" w:wrap="auto" w:vAnchor="margin" w:hAnchor="text" w:x="1800" w:y="443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意，现就加强孤儿保障工作提出以下实施意见：</w:t>
      </w:r>
    </w:p>
    <w:p w14:paraId="74EDC700">
      <w:pPr>
        <w:framePr w:w="6319" w:wrap="auto" w:vAnchor="margin" w:hAnchor="text" w:x="2297" w:y="738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一、建立孤儿保障制度，促进孤儿健康成长</w:t>
      </w:r>
    </w:p>
    <w:p w14:paraId="7A937612">
      <w:pPr>
        <w:framePr w:w="559" w:wrap="auto" w:vAnchor="margin" w:hAnchor="text" w:x="2126" w:y="809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（</w:t>
      </w:r>
    </w:p>
    <w:p w14:paraId="0FFF71A5">
      <w:pPr>
        <w:framePr w:w="7896" w:wrap="auto" w:vAnchor="margin" w:hAnchor="text" w:x="2448" w:y="809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一）孤儿基本生活保障。为保障孤儿基本生活和成长发</w:t>
      </w:r>
    </w:p>
    <w:p w14:paraId="08C110B6">
      <w:pPr>
        <w:framePr w:w="8705" w:wrap="auto" w:vAnchor="margin" w:hAnchor="text" w:x="1800" w:y="865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育的需要，建立我省孤儿基本生活保障制度，按照保障孤儿</w:t>
      </w:r>
    </w:p>
    <w:p w14:paraId="471CE797">
      <w:pPr>
        <w:framePr w:w="8705" w:wrap="auto" w:vAnchor="margin" w:hAnchor="text" w:x="1800" w:y="8656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基本生活不低于当地平均生活水平的原则，我省社会散居孤</w:t>
      </w:r>
    </w:p>
    <w:p w14:paraId="1825CFBD">
      <w:pPr>
        <w:framePr w:w="8705" w:wrap="auto" w:vAnchor="margin" w:hAnchor="text" w:x="1800" w:y="865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儿养育标准确定为每人每月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CIAKPS+FangSong_GB2312"/>
          <w:color w:val="000000"/>
          <w:spacing w:val="1"/>
          <w:sz w:val="32"/>
        </w:rPr>
        <w:t>600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CIAKPS+FangSong_GB2312" w:hAnsi="CIAKPS+FangSong_GB2312" w:cs="CIAKPS+FangSong_GB2312"/>
          <w:color w:val="000000"/>
          <w:spacing w:val="-23"/>
          <w:sz w:val="32"/>
        </w:rPr>
        <w:t>元，其中，中央财政补助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CIAKPS+FangSong_GB2312"/>
          <w:color w:val="000000"/>
          <w:spacing w:val="0"/>
          <w:sz w:val="32"/>
        </w:rPr>
        <w:t>270</w:t>
      </w:r>
    </w:p>
    <w:p w14:paraId="3C7991BC">
      <w:pPr>
        <w:framePr w:w="8705" w:wrap="auto" w:vAnchor="margin" w:hAnchor="text" w:x="1800" w:y="865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元、省级财政补助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CIAKPS+FangSong_GB2312"/>
          <w:color w:val="000000"/>
          <w:spacing w:val="1"/>
          <w:sz w:val="32"/>
        </w:rPr>
        <w:t>130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CIAKPS+FangSong_GB2312" w:hAnsi="CIAKPS+FangSong_GB2312" w:cs="CIAKPS+FangSong_GB2312"/>
          <w:color w:val="000000"/>
          <w:spacing w:val="0"/>
          <w:sz w:val="32"/>
        </w:rPr>
        <w:t>元、市县财政补助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CIAKPS+FangSong_GB2312"/>
          <w:color w:val="000000"/>
          <w:spacing w:val="1"/>
          <w:sz w:val="32"/>
        </w:rPr>
        <w:t>200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CIAKPS+FangSong_GB2312" w:hAnsi="CIAKPS+FangSong_GB2312" w:cs="CIAKPS+FangSong_GB2312"/>
          <w:color w:val="000000"/>
          <w:spacing w:val="-1"/>
          <w:sz w:val="32"/>
        </w:rPr>
        <w:t>元，市及县的</w:t>
      </w:r>
    </w:p>
    <w:p w14:paraId="5F55CB24">
      <w:pPr>
        <w:framePr w:w="8705" w:wrap="auto" w:vAnchor="margin" w:hAnchor="text" w:x="1800" w:y="8656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负担比例由各市确定。社会（儿童）福利机构供养孤儿养育</w:t>
      </w:r>
    </w:p>
    <w:p w14:paraId="487A9569">
      <w:pPr>
        <w:framePr w:w="8705" w:wrap="auto" w:vAnchor="margin" w:hAnchor="text" w:x="1800" w:y="865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标准确定为每人每月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CIAKPS+FangSong_GB2312"/>
          <w:color w:val="000000"/>
          <w:spacing w:val="0"/>
          <w:sz w:val="32"/>
        </w:rPr>
        <w:t>1000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CIAKPS+FangSong_GB2312" w:hAnsi="CIAKPS+FangSong_GB2312" w:cs="CIAKPS+FangSong_GB2312"/>
          <w:color w:val="000000"/>
          <w:spacing w:val="-1"/>
          <w:sz w:val="32"/>
        </w:rPr>
        <w:t>元，其中，中央财政补助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CIAKPS+FangSong_GB2312"/>
          <w:color w:val="000000"/>
          <w:spacing w:val="1"/>
          <w:sz w:val="32"/>
        </w:rPr>
        <w:t>270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CIAKPS+FangSong_GB2312" w:hAnsi="CIAKPS+FangSong_GB2312" w:cs="CIAKPS+FangSong_GB2312"/>
          <w:color w:val="000000"/>
          <w:spacing w:val="-1"/>
          <w:sz w:val="32"/>
        </w:rPr>
        <w:t>元、</w:t>
      </w:r>
    </w:p>
    <w:p w14:paraId="3DF593B3">
      <w:pPr>
        <w:framePr w:w="8705" w:wrap="auto" w:vAnchor="margin" w:hAnchor="text" w:x="1800" w:y="865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省级财政补助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CIAKPS+FangSong_GB2312"/>
          <w:color w:val="000000"/>
          <w:spacing w:val="1"/>
          <w:sz w:val="32"/>
        </w:rPr>
        <w:t>130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CIAKPS+FangSong_GB2312" w:hAnsi="CIAKPS+FangSong_GB2312" w:cs="CIAKPS+FangSong_GB2312"/>
          <w:color w:val="000000"/>
          <w:spacing w:val="-1"/>
          <w:sz w:val="32"/>
        </w:rPr>
        <w:t>元、社会（儿童）福利机构所属市县财政</w:t>
      </w:r>
    </w:p>
    <w:p w14:paraId="079EEBD2">
      <w:pPr>
        <w:framePr w:w="8705" w:wrap="auto" w:vAnchor="margin" w:hAnchor="text" w:x="1800" w:y="8656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补助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CIAKPS+FangSong_GB2312"/>
          <w:color w:val="000000"/>
          <w:spacing w:val="1"/>
          <w:sz w:val="32"/>
        </w:rPr>
        <w:t>600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CIAKPS+FangSong_GB2312" w:hAnsi="CIAKPS+FangSong_GB2312" w:cs="CIAKPS+FangSong_GB2312"/>
          <w:color w:val="000000"/>
          <w:spacing w:val="-1"/>
          <w:sz w:val="32"/>
        </w:rPr>
        <w:t>元。以后将按市县民政部门审核的上年度孤儿人数</w:t>
      </w:r>
    </w:p>
    <w:p w14:paraId="42952481">
      <w:pPr>
        <w:framePr w:w="8705" w:wrap="auto" w:vAnchor="margin" w:hAnchor="text" w:x="1800" w:y="865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及孤儿基本养育需求逐年测算，安排年度专项补助资金，并</w:t>
      </w:r>
    </w:p>
    <w:p w14:paraId="4C0A0573">
      <w:pPr>
        <w:framePr w:w="8705" w:wrap="auto" w:vAnchor="margin" w:hAnchor="text" w:x="1800" w:y="865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建立孤儿基本生活养育标准自然增长机制。</w:t>
      </w:r>
    </w:p>
    <w:p w14:paraId="3B56D2E6">
      <w:pPr>
        <w:framePr w:w="8416" w:wrap="auto" w:vAnchor="margin" w:hAnchor="text" w:x="1800" w:y="14406"/>
        <w:widowControl w:val="0"/>
        <w:autoSpaceDE w:val="0"/>
        <w:autoSpaceDN w:val="0"/>
        <w:spacing w:before="0" w:after="0" w:line="319" w:lineRule="exact"/>
        <w:ind w:left="49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孤儿基本生活费发放范围：父母双亡、查找不到生父母</w:t>
      </w:r>
    </w:p>
    <w:p w14:paraId="301F2B14">
      <w:pPr>
        <w:framePr w:w="8416" w:wrap="auto" w:vAnchor="margin" w:hAnchor="text" w:x="1800" w:y="1440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和一方死亡另一方失踪等事实上无人抚养的未满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CIAKPS+FangSong_GB2312"/>
          <w:color w:val="000000"/>
          <w:spacing w:val="1"/>
          <w:sz w:val="32"/>
        </w:rPr>
        <w:t>18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CIAKPS+FangSong_GB2312" w:hAnsi="CIAKPS+FangSong_GB2312" w:cs="CIAKPS+FangSong_GB2312"/>
          <w:color w:val="000000"/>
          <w:spacing w:val="0"/>
          <w:sz w:val="32"/>
        </w:rPr>
        <w:t>周岁的</w:t>
      </w:r>
    </w:p>
    <w:p w14:paraId="2448C20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B2BF5B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4C342C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0FBC6A0">
      <w:pPr>
        <w:framePr w:w="8705" w:wrap="auto" w:vAnchor="margin" w:hAnchor="text" w:x="1800" w:y="159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未成年人，包括亲属抚养、独居、机构养育、家庭寄养或以</w:t>
      </w:r>
    </w:p>
    <w:p w14:paraId="1B9591B1">
      <w:pPr>
        <w:framePr w:w="8705" w:wrap="auto" w:vAnchor="margin" w:hAnchor="text" w:x="1800" w:y="159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其他方式养育的孤儿。对已满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CIAKPS+FangSong_GB2312"/>
          <w:color w:val="000000"/>
          <w:spacing w:val="1"/>
          <w:sz w:val="32"/>
        </w:rPr>
        <w:t>18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CIAKPS+FangSong_GB2312" w:hAnsi="CIAKPS+FangSong_GB2312" w:cs="CIAKPS+FangSong_GB2312"/>
          <w:color w:val="000000"/>
          <w:spacing w:val="0"/>
          <w:sz w:val="32"/>
        </w:rPr>
        <w:t>周岁的孤儿，在终止养育</w:t>
      </w:r>
    </w:p>
    <w:p w14:paraId="512C3C92">
      <w:pPr>
        <w:framePr w:w="8705" w:wrap="auto" w:vAnchor="margin" w:hAnchor="text" w:x="1800" w:y="159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2"/>
          <w:sz w:val="32"/>
        </w:rPr>
        <w:t>时，按照不低于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CIAKPS+FangSong_GB2312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CIAKPS+FangSong_GB2312" w:hAnsi="CIAKPS+FangSong_GB2312" w:cs="CIAKPS+FangSong_GB2312"/>
          <w:color w:val="000000"/>
          <w:spacing w:val="0"/>
          <w:sz w:val="32"/>
        </w:rPr>
        <w:t>个月的孤儿基本生活养育标准一次性发给</w:t>
      </w:r>
    </w:p>
    <w:p w14:paraId="4B4D32D3">
      <w:pPr>
        <w:framePr w:w="8705" w:wrap="auto" w:vAnchor="margin" w:hAnchor="text" w:x="1800" w:y="159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2"/>
          <w:sz w:val="32"/>
        </w:rPr>
        <w:t>基本生活费用；对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CIAKPS+FangSong_GB2312"/>
          <w:color w:val="000000"/>
          <w:spacing w:val="1"/>
          <w:sz w:val="32"/>
        </w:rPr>
        <w:t>18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CIAKPS+FangSong_GB2312" w:hAnsi="CIAKPS+FangSong_GB2312" w:cs="CIAKPS+FangSong_GB2312"/>
          <w:color w:val="000000"/>
          <w:spacing w:val="0"/>
          <w:sz w:val="32"/>
        </w:rPr>
        <w:t>周岁以上在读全日制学校上学的孤儿，</w:t>
      </w:r>
    </w:p>
    <w:p w14:paraId="2DAD0F6E">
      <w:pPr>
        <w:framePr w:w="8705" w:wrap="auto" w:vAnchor="margin" w:hAnchor="text" w:x="1800" w:y="159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按照孤儿基本生活费养育标准发放至毕业，在终止养育时，</w:t>
      </w:r>
    </w:p>
    <w:p w14:paraId="61DC00CC">
      <w:pPr>
        <w:framePr w:w="8705" w:wrap="auto" w:vAnchor="margin" w:hAnchor="text" w:x="1800" w:y="159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按照不低于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CIAKPS+FangSong_GB2312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-7"/>
          <w:sz w:val="32"/>
        </w:rPr>
        <w:t xml:space="preserve"> </w:t>
      </w:r>
      <w:r>
        <w:rPr>
          <w:rFonts w:ascii="CIAKPS+FangSong_GB2312" w:hAnsi="CIAKPS+FangSong_GB2312" w:cs="CIAKPS+FangSong_GB2312"/>
          <w:color w:val="000000"/>
          <w:spacing w:val="0"/>
          <w:sz w:val="32"/>
        </w:rPr>
        <w:t>个月的孤儿基本生活养育标准一次性发给基本</w:t>
      </w:r>
    </w:p>
    <w:p w14:paraId="047C5A7C">
      <w:pPr>
        <w:framePr w:w="8705" w:wrap="auto" w:vAnchor="margin" w:hAnchor="text" w:x="1800" w:y="159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生活费用。</w:t>
      </w:r>
    </w:p>
    <w:p w14:paraId="5675AFAA">
      <w:pPr>
        <w:framePr w:w="559" w:wrap="auto" w:vAnchor="margin" w:hAnchor="text" w:x="2297" w:y="566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（</w:t>
      </w:r>
    </w:p>
    <w:p w14:paraId="1AFA7F3F">
      <w:pPr>
        <w:framePr w:w="8544" w:wrap="auto" w:vAnchor="margin" w:hAnchor="text" w:x="1800" w:y="5666"/>
        <w:widowControl w:val="0"/>
        <w:autoSpaceDE w:val="0"/>
        <w:autoSpaceDN w:val="0"/>
        <w:spacing w:before="0" w:after="0" w:line="319" w:lineRule="exact"/>
        <w:ind w:left="81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二）孤儿医疗保障。将所有孤儿纳入城镇居民基本医</w:t>
      </w:r>
    </w:p>
    <w:p w14:paraId="25A1AA02">
      <w:pPr>
        <w:framePr w:w="8544" w:wrap="auto" w:vAnchor="margin" w:hAnchor="text" w:x="1800" w:y="5666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疗保险、新型农村合作医疗、城乡医疗救助制度体系，参保</w:t>
      </w:r>
    </w:p>
    <w:p w14:paraId="56F69EF8">
      <w:pPr>
        <w:framePr w:w="8544" w:wrap="auto" w:vAnchor="margin" w:hAnchor="text" w:x="1800" w:y="5666"/>
        <w:widowControl w:val="0"/>
        <w:autoSpaceDE w:val="0"/>
        <w:autoSpaceDN w:val="0"/>
        <w:spacing w:before="240" w:after="0" w:line="319" w:lineRule="exact"/>
        <w:ind w:left="31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合）费用可通过城乡医疗救助制度解决。继续实施残疾孤</w:t>
      </w:r>
    </w:p>
    <w:p w14:paraId="04211B28">
      <w:pPr>
        <w:framePr w:w="559" w:wrap="auto" w:vAnchor="margin" w:hAnchor="text" w:x="1800" w:y="678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（</w:t>
      </w:r>
    </w:p>
    <w:p w14:paraId="59089E3A">
      <w:pPr>
        <w:framePr w:w="8558" w:wrap="auto" w:vAnchor="margin" w:hAnchor="text" w:x="1800" w:y="734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儿手术康复“明天计划”，对社会散居孤儿、各类福利机构</w:t>
      </w:r>
    </w:p>
    <w:p w14:paraId="1AE61134">
      <w:pPr>
        <w:framePr w:w="8558" w:wrap="auto" w:vAnchor="margin" w:hAnchor="text" w:x="1800" w:y="7346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接收的弃婴（孤儿），具有手术康复适应症的应全部给予手</w:t>
      </w:r>
    </w:p>
    <w:p w14:paraId="0D019FE5">
      <w:pPr>
        <w:framePr w:w="8558" w:wrap="auto" w:vAnchor="margin" w:hAnchor="text" w:x="1800" w:y="734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术治疗康复，凡在第一时间内发现需要急救的弃婴，公安、</w:t>
      </w:r>
    </w:p>
    <w:p w14:paraId="60FA5826">
      <w:pPr>
        <w:framePr w:w="8558" w:wrap="auto" w:vAnchor="margin" w:hAnchor="text" w:x="1800" w:y="734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民政、儿童福利机构应及时送至当地指定公立医疗机构进行</w:t>
      </w:r>
    </w:p>
    <w:p w14:paraId="49BF2C4C">
      <w:pPr>
        <w:framePr w:w="8558" w:wrap="auto" w:vAnchor="margin" w:hAnchor="text" w:x="1800" w:y="7346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救治，弃婴经治疗康复后，由当地民政部门或儿童福利机构</w:t>
      </w:r>
    </w:p>
    <w:p w14:paraId="11679225">
      <w:pPr>
        <w:framePr w:w="8558" w:wrap="auto" w:vAnchor="margin" w:hAnchor="text" w:x="1800" w:y="734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负责接回安置。政府举办的非营利性医疗机构应当为孤儿提</w:t>
      </w:r>
    </w:p>
    <w:p w14:paraId="6190E073">
      <w:pPr>
        <w:framePr w:w="8558" w:wrap="auto" w:vAnchor="margin" w:hAnchor="text" w:x="1800" w:y="734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供基本的卫生医疗服务；鼓励、支持医疗机构采用多种形式</w:t>
      </w:r>
    </w:p>
    <w:p w14:paraId="0D66F7C2">
      <w:pPr>
        <w:framePr w:w="8558" w:wrap="auto" w:vAnchor="margin" w:hAnchor="text" w:x="1800" w:y="7346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自愿减免孤儿医疗费用；卫生部门要对儿童福利机构设置的</w:t>
      </w:r>
    </w:p>
    <w:p w14:paraId="07DE72AA">
      <w:pPr>
        <w:framePr w:w="8558" w:wrap="auto" w:vAnchor="margin" w:hAnchor="text" w:x="1800" w:y="734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医院、门诊部、诊所、卫生所（室）给予支持和业务指导，</w:t>
      </w:r>
    </w:p>
    <w:p w14:paraId="4211A037">
      <w:pPr>
        <w:framePr w:w="8558" w:wrap="auto" w:vAnchor="margin" w:hAnchor="text" w:x="1800" w:y="734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会同有关部门共同做好儿童福利机构中医护人员的职称评</w:t>
      </w:r>
    </w:p>
    <w:p w14:paraId="07D41FD2">
      <w:pPr>
        <w:framePr w:w="8558" w:wrap="auto" w:vAnchor="margin" w:hAnchor="text" w:x="1800" w:y="7346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审工作。妇幼保健机构负责儿童福利机构儿童保健工作的指</w:t>
      </w:r>
    </w:p>
    <w:p w14:paraId="0538B8CB">
      <w:pPr>
        <w:framePr w:w="8558" w:wrap="auto" w:vAnchor="margin" w:hAnchor="text" w:x="1800" w:y="734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导；疾病预防控制机构负责加强对儿童福利机构防疫工作的</w:t>
      </w:r>
    </w:p>
    <w:p w14:paraId="3D29895F">
      <w:pPr>
        <w:framePr w:w="8558" w:wrap="auto" w:vAnchor="margin" w:hAnchor="text" w:x="1800" w:y="734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指导和监督，及时处置所发生的传染病疫情，指导本行政区</w:t>
      </w:r>
    </w:p>
    <w:p w14:paraId="61E9B8EF">
      <w:pPr>
        <w:framePr w:w="8558" w:wrap="auto" w:vAnchor="margin" w:hAnchor="text" w:x="1800" w:y="7346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预防接种单位对适龄孤儿有计划地进行预防接种。</w:t>
      </w:r>
    </w:p>
    <w:p w14:paraId="50184D2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4072AA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54AFEA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6B74640">
      <w:pPr>
        <w:framePr w:w="559" w:wrap="auto" w:vAnchor="margin" w:hAnchor="text" w:x="2297" w:y="159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（</w:t>
      </w:r>
    </w:p>
    <w:p w14:paraId="048884C3">
      <w:pPr>
        <w:framePr w:w="7600" w:wrap="auto" w:vAnchor="margin" w:hAnchor="text" w:x="2616" w:y="159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三）孤儿教育保障。对于学龄前孤儿，在学前教育机</w:t>
      </w:r>
    </w:p>
    <w:p w14:paraId="0D6A8BFC">
      <w:pPr>
        <w:framePr w:w="8558" w:wrap="auto" w:vAnchor="margin" w:hAnchor="text" w:x="1800" w:y="215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构接受教育的，由当地人民政府安排并予以资助；对在义务</w:t>
      </w:r>
    </w:p>
    <w:p w14:paraId="4641DDE9">
      <w:pPr>
        <w:framePr w:w="8558" w:wrap="auto" w:vAnchor="margin" w:hAnchor="text" w:x="1800" w:y="215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教育阶段的孤儿接受教育的，应由监护人提出申请、民政部</w:t>
      </w:r>
    </w:p>
    <w:p w14:paraId="65765B1F">
      <w:pPr>
        <w:framePr w:w="8558" w:wrap="auto" w:vAnchor="margin" w:hAnchor="text" w:x="1800" w:y="2157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门或福利机构出具证明，可就近优先安排入学；对于入读寄</w:t>
      </w:r>
    </w:p>
    <w:p w14:paraId="028196F1">
      <w:pPr>
        <w:framePr w:w="8558" w:wrap="auto" w:vAnchor="margin" w:hAnchor="text" w:x="1800" w:y="215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宿制学校的孤儿，应全部纳入生活补助范围，不受户籍和学</w:t>
      </w:r>
    </w:p>
    <w:p w14:paraId="74F746C3">
      <w:pPr>
        <w:framePr w:w="8558" w:wrap="auto" w:vAnchor="margin" w:hAnchor="text" w:x="1800" w:y="215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区限制；对在普通高中、中等职业学校、高等学校就读的孤</w:t>
      </w:r>
    </w:p>
    <w:p w14:paraId="4400FCE0">
      <w:pPr>
        <w:framePr w:w="8558" w:wrap="auto" w:vAnchor="margin" w:hAnchor="text" w:x="1800" w:y="2157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儿，应纳入国家资助政策体系优先给予资助；对成年后仍在</w:t>
      </w:r>
    </w:p>
    <w:p w14:paraId="62A0DFF8">
      <w:pPr>
        <w:framePr w:w="8558" w:wrap="auto" w:vAnchor="margin" w:hAnchor="text" w:x="1800" w:y="215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校就读的孤儿，应继续享有相应政策，学校要为其优先提供</w:t>
      </w:r>
    </w:p>
    <w:p w14:paraId="5A263FB5">
      <w:pPr>
        <w:framePr w:w="8558" w:wrap="auto" w:vAnchor="margin" w:hAnchor="text" w:x="1800" w:y="215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勤工助学机会。切实保障残疾孤儿受教育的权利，具备条件</w:t>
      </w:r>
    </w:p>
    <w:p w14:paraId="78F20DE7">
      <w:pPr>
        <w:framePr w:w="8558" w:wrap="auto" w:vAnchor="margin" w:hAnchor="text" w:x="1800" w:y="2157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的残疾孤儿，在普通学校随班就读，对不适合在普通学校就</w:t>
      </w:r>
    </w:p>
    <w:p w14:paraId="78F93C46">
      <w:pPr>
        <w:framePr w:w="8558" w:wrap="auto" w:vAnchor="margin" w:hAnchor="text" w:x="1800" w:y="215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读的视力、听力、言语、智力障碍的残疾孤儿，应安排到特</w:t>
      </w:r>
    </w:p>
    <w:p w14:paraId="7AB83097">
      <w:pPr>
        <w:framePr w:w="8558" w:wrap="auto" w:vAnchor="margin" w:hAnchor="text" w:x="1800" w:y="215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殊教育学校就读，不能到特殊教育学校就读的残疾孤儿，可</w:t>
      </w:r>
    </w:p>
    <w:p w14:paraId="10D4EF87">
      <w:pPr>
        <w:framePr w:w="8558" w:wrap="auto" w:vAnchor="margin" w:hAnchor="text" w:x="1800" w:y="2157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在福利机构内设立特殊教育班对其提供特殊教育。鼓励教育</w:t>
      </w:r>
    </w:p>
    <w:p w14:paraId="46D60ECA">
      <w:pPr>
        <w:framePr w:w="8558" w:wrap="auto" w:vAnchor="margin" w:hAnchor="text" w:x="1800" w:y="215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机构将教育捐款、捐赠及公益性资助资金优先向孤儿倾斜。</w:t>
      </w:r>
    </w:p>
    <w:p w14:paraId="7E391D86">
      <w:pPr>
        <w:framePr w:w="559" w:wrap="auto" w:vAnchor="margin" w:hAnchor="text" w:x="2297" w:y="958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（</w:t>
      </w:r>
    </w:p>
    <w:p w14:paraId="50221510">
      <w:pPr>
        <w:framePr w:w="7600" w:wrap="auto" w:vAnchor="margin" w:hAnchor="text" w:x="2616" w:y="958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四）孤儿职业技能培训和就业服务。针对孤儿实际需</w:t>
      </w:r>
    </w:p>
    <w:p w14:paraId="079074DF">
      <w:pPr>
        <w:framePr w:w="8558" w:wrap="auto" w:vAnchor="margin" w:hAnchor="text" w:x="1800" w:y="1014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求，开展多种形式的职业培训，强化实际操作能力和职业素</w:t>
      </w:r>
    </w:p>
    <w:p w14:paraId="22E09D67">
      <w:pPr>
        <w:framePr w:w="8558" w:wrap="auto" w:vAnchor="margin" w:hAnchor="text" w:x="1800" w:y="1014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质培训，着力提高孤儿就业率。落实好孤儿职业培训补贴、</w:t>
      </w:r>
    </w:p>
    <w:p w14:paraId="72AADAE6">
      <w:pPr>
        <w:framePr w:w="8558" w:wrap="auto" w:vAnchor="margin" w:hAnchor="text" w:x="1800" w:y="10146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职业技能鉴定补贴等政策。鼓励和帮助有劳动能力的孤儿成</w:t>
      </w:r>
    </w:p>
    <w:p w14:paraId="524A5129">
      <w:pPr>
        <w:framePr w:w="8558" w:wrap="auto" w:vAnchor="margin" w:hAnchor="text" w:x="1800" w:y="1014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年后实现就业，及时将就业困难且符合条件的孤儿纳入就业</w:t>
      </w:r>
    </w:p>
    <w:p w14:paraId="768DFCCB">
      <w:pPr>
        <w:framePr w:w="8558" w:wrap="auto" w:vAnchor="margin" w:hAnchor="text" w:x="1800" w:y="1014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援助范围，优先安排其到政府开发的公益性岗位就业，按规</w:t>
      </w:r>
    </w:p>
    <w:p w14:paraId="653E9F95">
      <w:pPr>
        <w:framePr w:w="8558" w:wrap="auto" w:vAnchor="margin" w:hAnchor="text" w:x="1800" w:y="10146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定落实好社会保险补贴。鼓励自主创业，对符合条件的成年</w:t>
      </w:r>
    </w:p>
    <w:p w14:paraId="0C7906FB">
      <w:pPr>
        <w:framePr w:w="8558" w:wrap="auto" w:vAnchor="margin" w:hAnchor="text" w:x="1800" w:y="1014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孤儿，要给予场地安排、税费减免、小额担保贷款及贴息、</w:t>
      </w:r>
    </w:p>
    <w:p w14:paraId="138D40A2">
      <w:pPr>
        <w:framePr w:w="8558" w:wrap="auto" w:vAnchor="margin" w:hAnchor="text" w:x="1800" w:y="1014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创业服务和培训等方面优惠政策。</w:t>
      </w:r>
    </w:p>
    <w:p w14:paraId="54FA3CF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952E06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BCA2F7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1CC0A59">
      <w:pPr>
        <w:framePr w:w="559" w:wrap="auto" w:vAnchor="margin" w:hAnchor="text" w:x="2297" w:y="159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（</w:t>
      </w:r>
    </w:p>
    <w:p w14:paraId="00F30163">
      <w:pPr>
        <w:framePr w:w="7600" w:wrap="auto" w:vAnchor="margin" w:hAnchor="text" w:x="2616" w:y="159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五）孤儿住房保障。对有房产的孤儿，监护人要帮助</w:t>
      </w:r>
    </w:p>
    <w:p w14:paraId="01F5C857">
      <w:pPr>
        <w:framePr w:w="8853" w:wrap="auto" w:vAnchor="margin" w:hAnchor="text" w:x="1800" w:y="215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其做好房屋的维修和保护工作。对居住在农村无住房的孤儿</w:t>
      </w:r>
    </w:p>
    <w:p w14:paraId="70DC689D">
      <w:pPr>
        <w:framePr w:w="8853" w:wrap="auto" w:vAnchor="margin" w:hAnchor="text" w:x="1800" w:y="215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成年后，符合农村危房改造政策的，要优先将其列为农村危</w:t>
      </w:r>
    </w:p>
    <w:p w14:paraId="7BAD30BD">
      <w:pPr>
        <w:framePr w:w="8853" w:wrap="auto" w:vAnchor="margin" w:hAnchor="text" w:x="1800" w:y="2157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6"/>
          <w:sz w:val="32"/>
        </w:rPr>
        <w:t>房改造计划予以补助，并在补助标准、建设标准、施工组织、</w:t>
      </w:r>
    </w:p>
    <w:p w14:paraId="5DC865B6">
      <w:pPr>
        <w:framePr w:w="8853" w:wrap="auto" w:vAnchor="margin" w:hAnchor="text" w:x="1800" w:y="215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质量安全监管、技术服务等方面给予倾斜，确保住房安全；</w:t>
      </w:r>
    </w:p>
    <w:p w14:paraId="0F8C6551">
      <w:pPr>
        <w:framePr w:w="8853" w:wrap="auto" w:vAnchor="margin" w:hAnchor="text" w:x="1800" w:y="215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其余农村无住房孤儿，各县住房城乡建设部门要在当地人民</w:t>
      </w:r>
    </w:p>
    <w:p w14:paraId="0D4A73EC">
      <w:pPr>
        <w:framePr w:w="8853" w:wrap="auto" w:vAnchor="margin" w:hAnchor="text" w:x="1800" w:y="2157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政府的统一领导下，积极与民政、财政等部门配合，整合相</w:t>
      </w:r>
    </w:p>
    <w:p w14:paraId="3B8C2E5A">
      <w:pPr>
        <w:framePr w:w="8853" w:wrap="auto" w:vAnchor="margin" w:hAnchor="text" w:x="1800" w:y="215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关项目和资金，充分利用抗震安居、自然灾害倒损农房恢复</w:t>
      </w:r>
    </w:p>
    <w:p w14:paraId="4274FE30">
      <w:pPr>
        <w:framePr w:w="8853" w:wrap="auto" w:vAnchor="margin" w:hAnchor="text" w:x="1800" w:y="215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重建、贫困残疾人危房改造、扶贫安居等政策，通过政府补</w:t>
      </w:r>
    </w:p>
    <w:p w14:paraId="4EEC7D67">
      <w:pPr>
        <w:framePr w:w="8853" w:wrap="auto" w:vAnchor="margin" w:hAnchor="text" w:x="1800" w:y="2157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贴、银行贷款、社会捐助等措施，落实建房补助资金，并做</w:t>
      </w:r>
    </w:p>
    <w:p w14:paraId="27A47108">
      <w:pPr>
        <w:framePr w:w="8853" w:wrap="auto" w:vAnchor="margin" w:hAnchor="text" w:x="1800" w:y="215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好建房技术指导与服务，乡（镇）人民政府和村民委员会要</w:t>
      </w:r>
    </w:p>
    <w:p w14:paraId="056F8A51">
      <w:pPr>
        <w:framePr w:w="8853" w:wrap="auto" w:vAnchor="margin" w:hAnchor="text" w:x="1800" w:y="215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组织动员社会力量和当地村民帮助其建房。对居住在城市的</w:t>
      </w:r>
    </w:p>
    <w:p w14:paraId="7F96123F">
      <w:pPr>
        <w:framePr w:w="8853" w:wrap="auto" w:vAnchor="margin" w:hAnchor="text" w:x="1800" w:y="2157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孤儿成年后，符合当地城市廉租住房保障条件或其他保障性</w:t>
      </w:r>
    </w:p>
    <w:p w14:paraId="16F5B00D">
      <w:pPr>
        <w:framePr w:w="8853" w:wrap="auto" w:vAnchor="margin" w:hAnchor="text" w:x="1800" w:y="215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住房供应条件的，当地人民政府应优先为其提供廉租住房或</w:t>
      </w:r>
    </w:p>
    <w:p w14:paraId="1FD6C2FC">
      <w:pPr>
        <w:framePr w:w="8853" w:wrap="auto" w:vAnchor="margin" w:hAnchor="text" w:x="1800" w:y="215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发放租赁补贴，做到应保尽保。</w:t>
      </w:r>
    </w:p>
    <w:p w14:paraId="644F42BF">
      <w:pPr>
        <w:framePr w:w="6960" w:wrap="auto" w:vAnchor="margin" w:hAnchor="text" w:x="2386" w:y="1014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二、加强福利设施建设，提高福利机构保障水平</w:t>
      </w:r>
    </w:p>
    <w:p w14:paraId="27DBBA14">
      <w:pPr>
        <w:framePr w:w="559" w:wrap="auto" w:vAnchor="margin" w:hAnchor="text" w:x="2297" w:y="1085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（</w:t>
      </w:r>
    </w:p>
    <w:p w14:paraId="1D6F0FA6">
      <w:pPr>
        <w:framePr w:w="7601" w:wrap="auto" w:vAnchor="margin" w:hAnchor="text" w:x="2616" w:y="1085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一）完善儿童福利设施。继续实施“儿童福利机构建</w:t>
      </w:r>
    </w:p>
    <w:p w14:paraId="5552DB82">
      <w:pPr>
        <w:framePr w:w="8546" w:wrap="auto" w:vAnchor="margin" w:hAnchor="text" w:x="1800" w:y="1141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设蓝天计划”，在孤儿相对较多的县（市）要单独设立集生</w:t>
      </w:r>
    </w:p>
    <w:p w14:paraId="6483161D">
      <w:pPr>
        <w:framePr w:w="8546" w:wrap="auto" w:vAnchor="margin" w:hAnchor="text" w:x="1800" w:y="11416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活养育、医疗康复、特殊教育、技能培训等多功能于一体的</w:t>
      </w:r>
    </w:p>
    <w:p w14:paraId="371C7A16">
      <w:pPr>
        <w:framePr w:w="8546" w:wrap="auto" w:vAnchor="margin" w:hAnchor="text" w:x="1800" w:y="1141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儿童福利机构，或依托县级福利服务中心设立儿童部，完善</w:t>
      </w:r>
    </w:p>
    <w:p w14:paraId="694968EC">
      <w:pPr>
        <w:framePr w:w="8546" w:wrap="auto" w:vAnchor="margin" w:hAnchor="text" w:x="1800" w:y="1141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儿童福利机构设施建设。儿童福利机构要为残疾孤儿提供养</w:t>
      </w:r>
    </w:p>
    <w:p w14:paraId="0D85EDEF">
      <w:pPr>
        <w:framePr w:w="8546" w:wrap="auto" w:vAnchor="margin" w:hAnchor="text" w:x="1800" w:y="11416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育、医疗、教育、特教和技能培训、就业等服务，同时要面</w:t>
      </w:r>
    </w:p>
    <w:p w14:paraId="14406CBE">
      <w:pPr>
        <w:framePr w:w="8546" w:wrap="auto" w:vAnchor="margin" w:hAnchor="text" w:x="1800" w:y="1141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向社会，为社区残疾儿童提供必要的康复服务。要为儿童福</w:t>
      </w:r>
    </w:p>
    <w:p w14:paraId="21A8C110">
      <w:pPr>
        <w:framePr w:w="8546" w:wrap="auto" w:vAnchor="margin" w:hAnchor="text" w:x="1800" w:y="1141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利机构配备抚育、康复、特教、救护车、校车等必需的装备</w:t>
      </w:r>
    </w:p>
    <w:p w14:paraId="6EC9E2F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E39E3C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378E49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00249C1">
      <w:pPr>
        <w:framePr w:w="8544" w:wrap="auto" w:vAnchor="margin" w:hAnchor="text" w:x="1800" w:y="159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器材。儿童福利设施建设及有关设备购置所需经费由地方财</w:t>
      </w:r>
    </w:p>
    <w:p w14:paraId="0B6F18F7">
      <w:pPr>
        <w:framePr w:w="8544" w:wrap="auto" w:vAnchor="margin" w:hAnchor="text" w:x="1800" w:y="159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政预算、民政部门管理使用的福利彩票公益金、社会捐助等</w:t>
      </w:r>
    </w:p>
    <w:p w14:paraId="4F1C8516">
      <w:pPr>
        <w:framePr w:w="8544" w:wrap="auto" w:vAnchor="margin" w:hAnchor="text" w:x="1800" w:y="159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多渠道筹资解决。省级应建立儿童福利康复指导中心，负责</w:t>
      </w:r>
    </w:p>
    <w:p w14:paraId="196898B5">
      <w:pPr>
        <w:framePr w:w="8544" w:wrap="auto" w:vAnchor="margin" w:hAnchor="text" w:x="1800" w:y="159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指导市、县儿童福利机构开展儿童医疗康复工作，并为其提</w:t>
      </w:r>
    </w:p>
    <w:p w14:paraId="4B08A93A">
      <w:pPr>
        <w:framePr w:w="8544" w:wrap="auto" w:vAnchor="margin" w:hAnchor="text" w:x="1800" w:y="159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供专业技术和服务保障。</w:t>
      </w:r>
    </w:p>
    <w:p w14:paraId="54C1AC3B">
      <w:pPr>
        <w:framePr w:w="559" w:wrap="auto" w:vAnchor="margin" w:hAnchor="text" w:x="2297" w:y="454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（</w:t>
      </w:r>
    </w:p>
    <w:p w14:paraId="00913CEF">
      <w:pPr>
        <w:framePr w:w="7600" w:wrap="auto" w:vAnchor="margin" w:hAnchor="text" w:x="2616" w:y="454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二）加强专业人员队伍建设。针对儿童福利机构残疾</w:t>
      </w:r>
    </w:p>
    <w:p w14:paraId="7E534863">
      <w:pPr>
        <w:framePr w:w="8546" w:wrap="auto" w:vAnchor="margin" w:hAnchor="text" w:x="1800" w:y="510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儿童比例高、且多为残疾和重度残疾的特点，要加强孤残儿</w:t>
      </w:r>
    </w:p>
    <w:p w14:paraId="1FE0602E">
      <w:pPr>
        <w:framePr w:w="8546" w:wrap="auto" w:vAnchor="margin" w:hAnchor="text" w:x="1800" w:y="510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童护理员、医护人员、特教教师、社工、康复师等工作人员</w:t>
      </w:r>
    </w:p>
    <w:p w14:paraId="6D296683">
      <w:pPr>
        <w:framePr w:w="8546" w:wrap="auto" w:vAnchor="margin" w:hAnchor="text" w:x="1800" w:y="5106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的培训。在保障基本人员编制的基础上，通过政府购买服务</w:t>
      </w:r>
    </w:p>
    <w:p w14:paraId="49901A1B">
      <w:pPr>
        <w:framePr w:w="8546" w:wrap="auto" w:vAnchor="margin" w:hAnchor="text" w:x="1800" w:y="510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和社会化用工的形式解决专业人员不足的问题。要按照国家</w:t>
      </w:r>
    </w:p>
    <w:p w14:paraId="61678CCF">
      <w:pPr>
        <w:framePr w:w="8546" w:wrap="auto" w:vAnchor="margin" w:hAnchor="text" w:x="1800" w:y="510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有关规定对儿童福利机构工作人员实行工资倾斜政策。儿童</w:t>
      </w:r>
    </w:p>
    <w:p w14:paraId="5E0F738B">
      <w:pPr>
        <w:framePr w:w="8546" w:wrap="auto" w:vAnchor="margin" w:hAnchor="text" w:x="1800" w:y="5106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福利机构在编正式职工的特教补贴按照人事部、财政部《关</w:t>
      </w:r>
    </w:p>
    <w:p w14:paraId="05EA48FF">
      <w:pPr>
        <w:framePr w:w="8546" w:wrap="auto" w:vAnchor="margin" w:hAnchor="text" w:x="1800" w:y="510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于民政部门举办的儿童福利机构教职工享受特教津贴问题</w:t>
      </w:r>
    </w:p>
    <w:p w14:paraId="3E2B1C93">
      <w:pPr>
        <w:framePr w:w="8546" w:wrap="auto" w:vAnchor="margin" w:hAnchor="text" w:x="1800" w:y="510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的复函》（人薪发〔1989〕2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CIAKPS+FangSong_GB2312" w:hAnsi="CIAKPS+FangSong_GB2312" w:cs="CIAKPS+FangSong_GB2312"/>
          <w:color w:val="000000"/>
          <w:spacing w:val="0"/>
          <w:sz w:val="32"/>
        </w:rPr>
        <w:t>号）精神执行。在对福利机构</w:t>
      </w:r>
    </w:p>
    <w:p w14:paraId="390CF461">
      <w:pPr>
        <w:framePr w:w="8546" w:wrap="auto" w:vAnchor="margin" w:hAnchor="text" w:x="1800" w:y="5106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医护人员、特教教师进行专业技术职务聘用时，应对福利机</w:t>
      </w:r>
    </w:p>
    <w:p w14:paraId="1F648DCE">
      <w:pPr>
        <w:framePr w:w="8546" w:wrap="auto" w:vAnchor="margin" w:hAnchor="text" w:x="1800" w:y="510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构岗位结构比例、评价标准方面给予适当倾斜支持。社区中</w:t>
      </w:r>
    </w:p>
    <w:p w14:paraId="108AEC58">
      <w:pPr>
        <w:framePr w:w="8546" w:wrap="auto" w:vAnchor="margin" w:hAnchor="text" w:x="1800" w:y="510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的专兼职社工人员应关注散居、寄养家庭、助养家庭中的孤</w:t>
      </w:r>
    </w:p>
    <w:p w14:paraId="7AA9B53E">
      <w:pPr>
        <w:framePr w:w="8546" w:wrap="auto" w:vAnchor="margin" w:hAnchor="text" w:x="1800" w:y="5106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儿以及大龄孤儿的心理健康，并为他们提供有针对性的指导</w:t>
      </w:r>
    </w:p>
    <w:p w14:paraId="0056D790">
      <w:pPr>
        <w:framePr w:w="8546" w:wrap="auto" w:vAnchor="margin" w:hAnchor="text" w:x="1800" w:y="510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服务。</w:t>
      </w:r>
    </w:p>
    <w:p w14:paraId="4BFAD2F6">
      <w:pPr>
        <w:framePr w:w="559" w:wrap="auto" w:vAnchor="margin" w:hAnchor="text" w:x="2297" w:y="1253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（</w:t>
      </w:r>
    </w:p>
    <w:p w14:paraId="4F02BCD8">
      <w:pPr>
        <w:framePr w:w="7600" w:wrap="auto" w:vAnchor="margin" w:hAnchor="text" w:x="2616" w:y="1253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三）完善孤儿服务体系。进一步完善孤儿保障和服务</w:t>
      </w:r>
    </w:p>
    <w:p w14:paraId="535DA7DB">
      <w:pPr>
        <w:framePr w:w="8853" w:wrap="auto" w:vAnchor="margin" w:hAnchor="text" w:x="1800" w:y="1309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体系建设，市、县（市）民政部门要依托福利机构建立儿童</w:t>
      </w:r>
    </w:p>
    <w:p w14:paraId="375B3CAE">
      <w:pPr>
        <w:framePr w:w="8853" w:wrap="auto" w:vAnchor="margin" w:hAnchor="text" w:x="1800" w:y="13096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福利指导中心，有条件的应独立设立儿童福利指导中心。儿</w:t>
      </w:r>
    </w:p>
    <w:p w14:paraId="0F82773D">
      <w:pPr>
        <w:framePr w:w="8853" w:wrap="auto" w:vAnchor="margin" w:hAnchor="text" w:x="1800" w:y="1309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6"/>
          <w:sz w:val="32"/>
        </w:rPr>
        <w:t>童福利指导中心可受民政部门委托，负责为孤儿建档、造册，</w:t>
      </w:r>
    </w:p>
    <w:p w14:paraId="35A8BDEF">
      <w:pPr>
        <w:framePr w:w="8853" w:wrap="auto" w:vAnchor="margin" w:hAnchor="text" w:x="1800" w:y="1309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对孤儿养育状况进行定期巡查和监督评估，对监护人进行指</w:t>
      </w:r>
    </w:p>
    <w:p w14:paraId="055DBE2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FEE594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2CC5F6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EA2E375">
      <w:pPr>
        <w:framePr w:w="8546" w:wrap="auto" w:vAnchor="margin" w:hAnchor="text" w:x="1800" w:y="159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导和培训，负责代理孤儿权益的相关事务，协助所属民政部</w:t>
      </w:r>
    </w:p>
    <w:p w14:paraId="4FF1C8D5">
      <w:pPr>
        <w:framePr w:w="8546" w:wrap="auto" w:vAnchor="margin" w:hAnchor="text" w:x="1800" w:y="159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门与财政、卫生、教育、人力资源和社会保障、住房城乡建</w:t>
      </w:r>
    </w:p>
    <w:p w14:paraId="169BBCC0">
      <w:pPr>
        <w:framePr w:w="8546" w:wrap="auto" w:vAnchor="margin" w:hAnchor="text" w:x="1800" w:y="159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设等部门，落实孤儿医疗康复、教育、住房及成年后就业等</w:t>
      </w:r>
    </w:p>
    <w:p w14:paraId="078A5E78">
      <w:pPr>
        <w:framePr w:w="8546" w:wrap="auto" w:vAnchor="margin" w:hAnchor="text" w:x="1800" w:y="159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相关优惠政策，为孤儿成长提供必要的服务和支持。</w:t>
      </w:r>
    </w:p>
    <w:p w14:paraId="46B1B4F5">
      <w:pPr>
        <w:framePr w:w="5678" w:wrap="auto" w:vAnchor="margin" w:hAnchor="text" w:x="2297" w:y="398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三、拓展孤儿安置渠道，妥善安置孤儿</w:t>
      </w:r>
    </w:p>
    <w:p w14:paraId="1A2E0DB5">
      <w:pPr>
        <w:framePr w:w="8416" w:wrap="auto" w:vAnchor="margin" w:hAnchor="text" w:x="1800" w:y="4696"/>
        <w:widowControl w:val="0"/>
        <w:autoSpaceDE w:val="0"/>
        <w:autoSpaceDN w:val="0"/>
        <w:spacing w:before="0" w:after="0" w:line="319" w:lineRule="exact"/>
        <w:ind w:left="49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各地人民政府应按照有利于孤儿身心健康成长的原则，</w:t>
      </w:r>
    </w:p>
    <w:p w14:paraId="5A63CE38">
      <w:pPr>
        <w:framePr w:w="8416" w:wrap="auto" w:vAnchor="margin" w:hAnchor="text" w:x="1800" w:y="4696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进一步拓展孤儿安置渠道，以多种方式妥善安置孤儿。</w:t>
      </w:r>
    </w:p>
    <w:p w14:paraId="62300350">
      <w:pPr>
        <w:framePr w:w="559" w:wrap="auto" w:vAnchor="margin" w:hAnchor="text" w:x="2297" w:y="596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（</w:t>
      </w:r>
    </w:p>
    <w:p w14:paraId="78742DA4">
      <w:pPr>
        <w:framePr w:w="7600" w:wrap="auto" w:vAnchor="margin" w:hAnchor="text" w:x="2616" w:y="596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一）亲属抚养。孤儿的祖父母、外祖父母、兄、姐要</w:t>
      </w:r>
    </w:p>
    <w:p w14:paraId="2F8D5EA8">
      <w:pPr>
        <w:framePr w:w="8558" w:wrap="auto" w:vAnchor="margin" w:hAnchor="text" w:x="1800" w:y="652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依法承担抚养义务，履行监护职责；鼓励关系密切的其他亲</w:t>
      </w:r>
    </w:p>
    <w:p w14:paraId="3F40BCDD">
      <w:pPr>
        <w:framePr w:w="8558" w:wrap="auto" w:vAnchor="margin" w:hAnchor="text" w:x="1800" w:y="652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属、朋友担任孤儿的监护人，或者对事实上无人抚养的孤儿</w:t>
      </w:r>
    </w:p>
    <w:p w14:paraId="413F46D7">
      <w:pPr>
        <w:framePr w:w="8558" w:wrap="auto" w:vAnchor="margin" w:hAnchor="text" w:x="1800" w:y="652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进行临时监护。孤儿的监护人应当依法履行监护职责，维护</w:t>
      </w:r>
    </w:p>
    <w:p w14:paraId="3B4C49B0">
      <w:pPr>
        <w:framePr w:w="8558" w:wrap="auto" w:vAnchor="margin" w:hAnchor="text" w:x="1800" w:y="6527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孤儿合法权益。监护人不履行监护职责或者侵害被监护人合</w:t>
      </w:r>
    </w:p>
    <w:p w14:paraId="41C38D88">
      <w:pPr>
        <w:framePr w:w="8558" w:wrap="auto" w:vAnchor="margin" w:hAnchor="text" w:x="1800" w:y="652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法权益的，应当承担相应的法律责任。人民法院可以根据有</w:t>
      </w:r>
    </w:p>
    <w:p w14:paraId="6C7D8943">
      <w:pPr>
        <w:framePr w:w="8558" w:wrap="auto" w:vAnchor="margin" w:hAnchor="text" w:x="1800" w:y="652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关人员或者有关单位的申请，依法撤销监护人的监护资格，</w:t>
      </w:r>
    </w:p>
    <w:p w14:paraId="6426B119">
      <w:pPr>
        <w:framePr w:w="8558" w:wrap="auto" w:vAnchor="margin" w:hAnchor="text" w:x="1800" w:y="6527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孤儿由民政部门妥善安置。</w:t>
      </w:r>
    </w:p>
    <w:p w14:paraId="0150D37F">
      <w:pPr>
        <w:framePr w:w="559" w:wrap="auto" w:vAnchor="margin" w:hAnchor="text" w:x="2297" w:y="1059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（</w:t>
      </w:r>
    </w:p>
    <w:p w14:paraId="2DF88DD7">
      <w:pPr>
        <w:framePr w:w="7600" w:wrap="auto" w:vAnchor="margin" w:hAnchor="text" w:x="2616" w:y="1059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二）机构供养。对于没有亲属和其他监护人抚养的孤</w:t>
      </w:r>
    </w:p>
    <w:p w14:paraId="75FAE20A">
      <w:pPr>
        <w:framePr w:w="8546" w:wrap="auto" w:vAnchor="margin" w:hAnchor="text" w:x="1800" w:y="1115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儿、查找不到生父母的弃婴，经依法公告后，由县级以上政</w:t>
      </w:r>
    </w:p>
    <w:p w14:paraId="70B9BE5D">
      <w:pPr>
        <w:framePr w:w="8546" w:wrap="auto" w:vAnchor="margin" w:hAnchor="text" w:x="1800" w:y="1115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府举办的儿童福利机构集中安置供养。对集中供养孤儿要积</w:t>
      </w:r>
    </w:p>
    <w:p w14:paraId="46696430">
      <w:pPr>
        <w:framePr w:w="8546" w:wrap="auto" w:vAnchor="margin" w:hAnchor="text" w:x="1800" w:y="11157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极做好养育、医疗康复、特殊教育、技能培训、就业服务等</w:t>
      </w:r>
    </w:p>
    <w:p w14:paraId="5B6D8E69">
      <w:pPr>
        <w:framePr w:w="8546" w:wrap="auto" w:vAnchor="margin" w:hAnchor="text" w:x="1800" w:y="1115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工作。有条件的儿童福利机构可在社区内购买、租赁房屋或</w:t>
      </w:r>
    </w:p>
    <w:p w14:paraId="6A3C47BF">
      <w:pPr>
        <w:framePr w:w="8546" w:wrap="auto" w:vAnchor="margin" w:hAnchor="text" w:x="1800" w:y="1115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在机构内建造单元式居所，为供养孤儿提供家庭式养育。</w:t>
      </w:r>
    </w:p>
    <w:p w14:paraId="32A4794E">
      <w:pPr>
        <w:framePr w:w="559" w:wrap="auto" w:vAnchor="margin" w:hAnchor="text" w:x="2297" w:y="1410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（</w:t>
      </w:r>
    </w:p>
    <w:p w14:paraId="343ED2CD">
      <w:pPr>
        <w:framePr w:w="7600" w:wrap="auto" w:vAnchor="margin" w:hAnchor="text" w:x="2616" w:y="1410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三）家庭寄养。由民政部门或儿童福利机构担任监护</w:t>
      </w:r>
    </w:p>
    <w:p w14:paraId="718F643B">
      <w:pPr>
        <w:framePr w:w="8544" w:wrap="auto" w:vAnchor="margin" w:hAnchor="text" w:x="1800" w:y="1466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人的，在家庭寄养安置前，应对有抚养意愿和抚养能力的家</w:t>
      </w:r>
    </w:p>
    <w:p w14:paraId="66A7190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41BEC9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65A6B53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6ED9F55">
      <w:pPr>
        <w:framePr w:w="8853" w:wrap="auto" w:vAnchor="margin" w:hAnchor="text" w:x="1800" w:y="159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庭进行评估，选择具备较好抚育条件的家庭开展家庭寄养，</w:t>
      </w:r>
    </w:p>
    <w:p w14:paraId="0F497CE8">
      <w:pPr>
        <w:framePr w:w="8853" w:wrap="auto" w:vAnchor="margin" w:hAnchor="text" w:x="1800" w:y="159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并将政府发放的孤儿基本养育费用转付寄养家庭，当地人民</w:t>
      </w:r>
    </w:p>
    <w:p w14:paraId="1505B51E">
      <w:pPr>
        <w:framePr w:w="8853" w:wrap="auto" w:vAnchor="margin" w:hAnchor="text" w:x="1800" w:y="159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6"/>
          <w:sz w:val="32"/>
        </w:rPr>
        <w:t>政府根据实际情况可酌情给予劳务补贴。严禁将孤儿（弃婴）</w:t>
      </w:r>
    </w:p>
    <w:p w14:paraId="09533938">
      <w:pPr>
        <w:framePr w:w="8853" w:wrap="auto" w:vAnchor="margin" w:hAnchor="text" w:x="1800" w:y="159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寄养在各类社会组织和个人私自举办的收养机构内。</w:t>
      </w:r>
    </w:p>
    <w:p w14:paraId="4AFFDEC9">
      <w:pPr>
        <w:framePr w:w="559" w:wrap="auto" w:vAnchor="margin" w:hAnchor="text" w:x="2297" w:y="398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（</w:t>
      </w:r>
    </w:p>
    <w:p w14:paraId="62261678">
      <w:pPr>
        <w:framePr w:w="7600" w:wrap="auto" w:vAnchor="margin" w:hAnchor="text" w:x="2616" w:y="398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四）鼓励收养。各市、县民政部门及儿童福利机构，</w:t>
      </w:r>
    </w:p>
    <w:p w14:paraId="65072A61">
      <w:pPr>
        <w:framePr w:w="8546" w:wrap="auto" w:vAnchor="margin" w:hAnchor="text" w:x="1800" w:y="454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要本着孤儿利益最大化的原则，引导、鼓励家庭根据《中华</w:t>
      </w:r>
    </w:p>
    <w:p w14:paraId="56D868AE">
      <w:pPr>
        <w:framePr w:w="8546" w:wrap="auto" w:vAnchor="margin" w:hAnchor="text" w:x="1800" w:y="454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人民共和国收养法》收养孤儿，促进孤儿回归家庭，融入社</w:t>
      </w:r>
    </w:p>
    <w:p w14:paraId="5D6C9AC5">
      <w:pPr>
        <w:framePr w:w="8546" w:wrap="auto" w:vAnchor="margin" w:hAnchor="text" w:x="1800" w:y="454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会。对于中国公民依法收养的孤儿，儿童福利机构应积极为</w:t>
      </w:r>
    </w:p>
    <w:p w14:paraId="1E76CA50">
      <w:pPr>
        <w:framePr w:w="8546" w:wrap="auto" w:vAnchor="margin" w:hAnchor="text" w:x="1800" w:y="4547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其办理户口迁移手续，户口登记机关应及时予以办理户口登</w:t>
      </w:r>
    </w:p>
    <w:p w14:paraId="4EC9FD19">
      <w:pPr>
        <w:framePr w:w="8546" w:wrap="auto" w:vAnchor="margin" w:hAnchor="text" w:x="1800" w:y="454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记，并在登记与户主关系时注明子女关系。对寄养在家庭的</w:t>
      </w:r>
    </w:p>
    <w:p w14:paraId="161F2EF0">
      <w:pPr>
        <w:framePr w:w="8546" w:wrap="auto" w:vAnchor="margin" w:hAnchor="text" w:x="1800" w:y="454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孤儿，寄养家庭有收养意愿的，经评估后优先安置收养。积</w:t>
      </w:r>
    </w:p>
    <w:p w14:paraId="52471FA9">
      <w:pPr>
        <w:framePr w:w="8546" w:wrap="auto" w:vAnchor="margin" w:hAnchor="text" w:x="1800" w:y="4547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极稳妥开展涉外收养。</w:t>
      </w:r>
    </w:p>
    <w:p w14:paraId="7642715F">
      <w:pPr>
        <w:framePr w:w="8546" w:wrap="auto" w:vAnchor="margin" w:hAnchor="text" w:x="1800" w:y="8618"/>
        <w:widowControl w:val="0"/>
        <w:autoSpaceDE w:val="0"/>
        <w:autoSpaceDN w:val="0"/>
        <w:spacing w:before="0" w:after="0" w:line="319" w:lineRule="exact"/>
        <w:ind w:left="49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(五)社会助养。鼓励社会团体和个人通过民政部门、儿</w:t>
      </w:r>
    </w:p>
    <w:p w14:paraId="39FB1ED4">
      <w:pPr>
        <w:framePr w:w="8546" w:wrap="auto" w:vAnchor="margin" w:hAnchor="text" w:x="1800" w:y="861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童福利机构以捐资或其他方式为孤儿提供服务，进行“一对</w:t>
      </w:r>
    </w:p>
    <w:p w14:paraId="375EA18B">
      <w:pPr>
        <w:framePr w:w="8546" w:wrap="auto" w:vAnchor="margin" w:hAnchor="text" w:x="1800" w:y="861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一”、“一对多”或者“多对一”的帮扶养育活动，促进更</w:t>
      </w:r>
    </w:p>
    <w:p w14:paraId="4759B5B7">
      <w:pPr>
        <w:framePr w:w="8546" w:wrap="auto" w:vAnchor="margin" w:hAnchor="text" w:x="1800" w:y="861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多孤儿享受家庭温暖和社会关爱。</w:t>
      </w:r>
    </w:p>
    <w:p w14:paraId="71F51030">
      <w:pPr>
        <w:framePr w:w="8416" w:wrap="auto" w:vAnchor="margin" w:hAnchor="text" w:x="1800" w:y="11006"/>
        <w:widowControl w:val="0"/>
        <w:autoSpaceDE w:val="0"/>
        <w:autoSpaceDN w:val="0"/>
        <w:spacing w:before="0" w:after="0" w:line="319" w:lineRule="exact"/>
        <w:ind w:left="49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四、健全孤儿保障工作机制，促进儿童福利事业健康发</w:t>
      </w:r>
    </w:p>
    <w:p w14:paraId="5C7F5AE9">
      <w:pPr>
        <w:framePr w:w="8416" w:wrap="auto" w:vAnchor="margin" w:hAnchor="text" w:x="1800" w:y="11006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展</w:t>
      </w:r>
    </w:p>
    <w:p w14:paraId="60B4CB3F">
      <w:pPr>
        <w:framePr w:w="8546" w:wrap="auto" w:vAnchor="margin" w:hAnchor="text" w:x="1800" w:y="12278"/>
        <w:widowControl w:val="0"/>
        <w:autoSpaceDE w:val="0"/>
        <w:autoSpaceDN w:val="0"/>
        <w:spacing w:before="0" w:after="0" w:line="319" w:lineRule="exact"/>
        <w:ind w:left="49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各地人民政府要高度重视孤儿保障工作，把儿童福利事</w:t>
      </w:r>
    </w:p>
    <w:p w14:paraId="631BDCAE">
      <w:pPr>
        <w:framePr w:w="8546" w:wrap="auto" w:vAnchor="margin" w:hAnchor="text" w:x="1800" w:y="1227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业纳入国民经济和社会发展总体规划、相关专项规划和年度</w:t>
      </w:r>
    </w:p>
    <w:p w14:paraId="745B2B55">
      <w:pPr>
        <w:framePr w:w="8546" w:wrap="auto" w:vAnchor="margin" w:hAnchor="text" w:x="1800" w:y="1227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计划，加强对孤儿保障工作的领导，健全政府主导、民政牵</w:t>
      </w:r>
    </w:p>
    <w:p w14:paraId="55F7A5B1">
      <w:pPr>
        <w:framePr w:w="8546" w:wrap="auto" w:vAnchor="margin" w:hAnchor="text" w:x="1800" w:y="1227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头、部门协作、社会参与的孤儿保障工作机制，定期召集有</w:t>
      </w:r>
    </w:p>
    <w:p w14:paraId="287BB446">
      <w:pPr>
        <w:framePr w:w="8546" w:wrap="auto" w:vAnchor="margin" w:hAnchor="text" w:x="1800" w:y="1227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关会议，及时研究解决孤儿保障工作中存在的实际困难和问</w:t>
      </w:r>
    </w:p>
    <w:p w14:paraId="28E6DB0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050041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6890737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A2DDA13">
      <w:pPr>
        <w:framePr w:w="8544" w:wrap="auto" w:vAnchor="margin" w:hAnchor="text" w:x="1800" w:y="159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题。充实儿童福利行政管理力量，保障各级儿童福利服务指</w:t>
      </w:r>
    </w:p>
    <w:p w14:paraId="727DD117">
      <w:pPr>
        <w:framePr w:w="8544" w:wrap="auto" w:vAnchor="margin" w:hAnchor="text" w:x="1800" w:y="159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导中心工作人员的编制和专项工作经费。</w:t>
      </w:r>
    </w:p>
    <w:p w14:paraId="368CC3ED">
      <w:pPr>
        <w:framePr w:w="559" w:wrap="auto" w:vAnchor="margin" w:hAnchor="text" w:x="2297" w:y="286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—</w:t>
      </w:r>
    </w:p>
    <w:p w14:paraId="15C0AE65">
      <w:pPr>
        <w:framePr w:w="7600" w:wrap="auto" w:vAnchor="margin" w:hAnchor="text" w:x="2616" w:y="286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—民政部门是孤儿福利保障工作的政府职能部门，要</w:t>
      </w:r>
    </w:p>
    <w:p w14:paraId="3747921C">
      <w:pPr>
        <w:framePr w:w="8544" w:wrap="auto" w:vAnchor="margin" w:hAnchor="text" w:x="1800" w:y="342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做好孤儿福利保障工作的发展规划，组织制定儿童福利等相</w:t>
      </w:r>
    </w:p>
    <w:p w14:paraId="1BE8BD32">
      <w:pPr>
        <w:framePr w:w="8544" w:wrap="auto" w:vAnchor="margin" w:hAnchor="text" w:x="1800" w:y="342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关政策法规和工作规范，加强孤儿保障工作能力建设，强化</w:t>
      </w:r>
    </w:p>
    <w:p w14:paraId="1C20568B">
      <w:pPr>
        <w:framePr w:w="8544" w:wrap="auto" w:vAnchor="margin" w:hAnchor="text" w:x="1800" w:y="3426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对儿童福利机构的监督管理。要根据保障对象的范围，认真</w:t>
      </w:r>
    </w:p>
    <w:p w14:paraId="57BBA5AC">
      <w:pPr>
        <w:framePr w:w="8544" w:wrap="auto" w:vAnchor="margin" w:hAnchor="text" w:x="1800" w:y="342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核实孤儿身份，做好孤儿基本生活费的发放工作，为孤儿提</w:t>
      </w:r>
    </w:p>
    <w:p w14:paraId="5214930D">
      <w:pPr>
        <w:framePr w:w="8544" w:wrap="auto" w:vAnchor="margin" w:hAnchor="text" w:x="1800" w:y="342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供福利服务和相关保障。</w:t>
      </w:r>
    </w:p>
    <w:p w14:paraId="60317C7B">
      <w:pPr>
        <w:framePr w:w="559" w:wrap="auto" w:vAnchor="margin" w:hAnchor="text" w:x="2297" w:y="637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—</w:t>
      </w:r>
    </w:p>
    <w:p w14:paraId="3C84EA51">
      <w:pPr>
        <w:framePr w:w="7600" w:wrap="auto" w:vAnchor="margin" w:hAnchor="text" w:x="2616" w:y="637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—财政部门要建立稳定的经费保障机制，将孤儿保障</w:t>
      </w:r>
    </w:p>
    <w:p w14:paraId="1AC4F30E">
      <w:pPr>
        <w:framePr w:w="8558" w:wrap="auto" w:vAnchor="margin" w:hAnchor="text" w:x="1800" w:y="693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所需资金纳入社会福利事业发展资金预算，通过财政拨款、</w:t>
      </w:r>
    </w:p>
    <w:p w14:paraId="5593738E">
      <w:pPr>
        <w:framePr w:w="8558" w:wrap="auto" w:vAnchor="margin" w:hAnchor="text" w:x="1800" w:y="693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民政部门使用的彩票公益金等渠道安排资金，切实保障孤儿</w:t>
      </w:r>
    </w:p>
    <w:p w14:paraId="3022F2A8">
      <w:pPr>
        <w:framePr w:w="8558" w:wrap="auto" w:vAnchor="margin" w:hAnchor="text" w:x="1800" w:y="693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的基本生活和儿童福利专项工作经费。各级财政要通过政策</w:t>
      </w:r>
    </w:p>
    <w:p w14:paraId="66F34889">
      <w:pPr>
        <w:framePr w:w="8558" w:wrap="auto" w:vAnchor="margin" w:hAnchor="text" w:x="1800" w:y="693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引导，动员社会捐助儿童福利事业。</w:t>
      </w:r>
    </w:p>
    <w:p w14:paraId="061C5ECF">
      <w:pPr>
        <w:framePr w:w="559" w:wrap="auto" w:vAnchor="margin" w:hAnchor="text" w:x="2297" w:y="932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—</w:t>
      </w:r>
    </w:p>
    <w:p w14:paraId="485D1806">
      <w:pPr>
        <w:framePr w:w="7600" w:wrap="auto" w:vAnchor="margin" w:hAnchor="text" w:x="2616" w:y="932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—发展改革部门要将儿童福利事业发展纳入国民经济</w:t>
      </w:r>
    </w:p>
    <w:p w14:paraId="4F16F396">
      <w:pPr>
        <w:framePr w:w="8558" w:wrap="auto" w:vAnchor="margin" w:hAnchor="text" w:x="1800" w:y="988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和社会发展规划。在研究制订社会福利公益项目时，应优先</w:t>
      </w:r>
    </w:p>
    <w:p w14:paraId="266F098F">
      <w:pPr>
        <w:framePr w:w="8558" w:wrap="auto" w:vAnchor="margin" w:hAnchor="text" w:x="1800" w:y="988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考虑儿童福利事业发展需求，统筹安排儿童福利设施建设，</w:t>
      </w:r>
    </w:p>
    <w:p w14:paraId="33AA0FB8">
      <w:pPr>
        <w:framePr w:w="8558" w:wrap="auto" w:vAnchor="margin" w:hAnchor="text" w:x="1800" w:y="988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逐步改善儿童福利机构养育条件。</w:t>
      </w:r>
    </w:p>
    <w:p w14:paraId="42B21BF8">
      <w:pPr>
        <w:framePr w:w="559" w:wrap="auto" w:vAnchor="margin" w:hAnchor="text" w:x="2297" w:y="1171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—</w:t>
      </w:r>
    </w:p>
    <w:p w14:paraId="4AD5B2E3">
      <w:pPr>
        <w:framePr w:w="7600" w:wrap="auto" w:vAnchor="margin" w:hAnchor="text" w:x="2616" w:y="1171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—教育部门要积极支持民政部门开展特殊教育工作，</w:t>
      </w:r>
    </w:p>
    <w:p w14:paraId="6EF64053">
      <w:pPr>
        <w:framePr w:w="8558" w:wrap="auto" w:vAnchor="margin" w:hAnchor="text" w:x="1800" w:y="1227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对进入特殊教育学校的孤儿应予免费就读，鼓励并扶持儿童</w:t>
      </w:r>
    </w:p>
    <w:p w14:paraId="10B686CA">
      <w:pPr>
        <w:framePr w:w="8558" w:wrap="auto" w:vAnchor="margin" w:hAnchor="text" w:x="1800" w:y="1227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福利机构附设成立特教学校或特殊教育班，并对其加强业务</w:t>
      </w:r>
    </w:p>
    <w:p w14:paraId="19B12F93">
      <w:pPr>
        <w:framePr w:w="8558" w:wrap="auto" w:vAnchor="margin" w:hAnchor="text" w:x="1800" w:y="1227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指导。对儿童福利机构中设立的特殊学校或特教班的教师，</w:t>
      </w:r>
    </w:p>
    <w:p w14:paraId="16BBF411">
      <w:pPr>
        <w:framePr w:w="8558" w:wrap="auto" w:vAnchor="margin" w:hAnchor="text" w:x="1800" w:y="1227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其专业技术职务评定工作应纳入教育系统职称评聘体系，教</w:t>
      </w:r>
    </w:p>
    <w:p w14:paraId="4F97B10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05A6AF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5B06B3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DA3ED83">
      <w:pPr>
        <w:framePr w:w="8239" w:wrap="auto" w:vAnchor="margin" w:hAnchor="text" w:x="1800" w:y="159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育部门承办的继续教育和业务培训要主动吸收儿童福利机</w:t>
      </w:r>
    </w:p>
    <w:p w14:paraId="2480A4A0">
      <w:pPr>
        <w:framePr w:w="8239" w:wrap="auto" w:vAnchor="margin" w:hAnchor="text" w:x="1800" w:y="159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构相关人员参加。</w:t>
      </w:r>
    </w:p>
    <w:p w14:paraId="62D45CA6">
      <w:pPr>
        <w:framePr w:w="559" w:wrap="auto" w:vAnchor="margin" w:hAnchor="text" w:x="2297" w:y="286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—</w:t>
      </w:r>
    </w:p>
    <w:p w14:paraId="5A52B4EF">
      <w:pPr>
        <w:framePr w:w="7600" w:wrap="auto" w:vAnchor="margin" w:hAnchor="text" w:x="2616" w:y="286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—公安部门应依据有关规定及时为弃婴出具捡拾人捡</w:t>
      </w:r>
    </w:p>
    <w:p w14:paraId="4EFE2F32">
      <w:pPr>
        <w:framePr w:w="8544" w:wrap="auto" w:vAnchor="margin" w:hAnchor="text" w:x="1800" w:y="342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拾报案证明，积极查找弃婴和儿童的生父母或者其他监护</w:t>
      </w:r>
    </w:p>
    <w:p w14:paraId="27400F56">
      <w:pPr>
        <w:framePr w:w="8544" w:wrap="auto" w:vAnchor="margin" w:hAnchor="text" w:x="1800" w:y="342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人；依据有关法律法规及县级以上民政部门的孤儿认定，及</w:t>
      </w:r>
    </w:p>
    <w:p w14:paraId="7A96A8BA">
      <w:pPr>
        <w:framePr w:w="8544" w:wrap="auto" w:vAnchor="margin" w:hAnchor="text" w:x="1800" w:y="3426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时做好户口登记；依法严厉打击拐卖孤儿、遗弃婴儿等违法</w:t>
      </w:r>
    </w:p>
    <w:p w14:paraId="5C3CFE5C">
      <w:pPr>
        <w:framePr w:w="8544" w:wrap="auto" w:vAnchor="margin" w:hAnchor="text" w:x="1800" w:y="342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犯罪行为。</w:t>
      </w:r>
    </w:p>
    <w:p w14:paraId="6ABE14E2">
      <w:pPr>
        <w:framePr w:w="559" w:wrap="auto" w:vAnchor="margin" w:hAnchor="text" w:x="2297" w:y="581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—</w:t>
      </w:r>
    </w:p>
    <w:p w14:paraId="6FE7B7D2">
      <w:pPr>
        <w:framePr w:w="7600" w:wrap="auto" w:vAnchor="margin" w:hAnchor="text" w:x="2616" w:y="581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—司法部门应当依法保护孤儿的人身、财产安全，对</w:t>
      </w:r>
    </w:p>
    <w:p w14:paraId="67F55F50">
      <w:pPr>
        <w:framePr w:w="8546" w:wrap="auto" w:vAnchor="margin" w:hAnchor="text" w:x="1800" w:y="637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孤儿财产实行信托保护措施。司法行政部门要积极引导法律</w:t>
      </w:r>
    </w:p>
    <w:p w14:paraId="24EE92B7">
      <w:pPr>
        <w:framePr w:w="8546" w:wrap="auto" w:vAnchor="margin" w:hAnchor="text" w:x="1800" w:y="6376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服务人员为孤儿免费提供法律服务和法律援助，协助民政部</w:t>
      </w:r>
    </w:p>
    <w:p w14:paraId="5A0F43C7">
      <w:pPr>
        <w:framePr w:w="8546" w:wrap="auto" w:vAnchor="margin" w:hAnchor="text" w:x="1800" w:y="637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门做好无法履行监护职责的服刑人员的未成年子女帮扶工</w:t>
      </w:r>
    </w:p>
    <w:p w14:paraId="4B51C3B4">
      <w:pPr>
        <w:framePr w:w="8546" w:wrap="auto" w:vAnchor="margin" w:hAnchor="text" w:x="1800" w:y="637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作。人民法院要坚持未成年人利益优先原则，及时受理并依</w:t>
      </w:r>
    </w:p>
    <w:p w14:paraId="2C3F246E">
      <w:pPr>
        <w:framePr w:w="8546" w:wrap="auto" w:vAnchor="margin" w:hAnchor="text" w:x="1800" w:y="6376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法办理涉及孤儿权益保护的案件。</w:t>
      </w:r>
    </w:p>
    <w:p w14:paraId="69C87DA3">
      <w:pPr>
        <w:framePr w:w="559" w:wrap="auto" w:vAnchor="margin" w:hAnchor="text" w:x="2297" w:y="932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—</w:t>
      </w:r>
    </w:p>
    <w:p w14:paraId="5F2AB16A">
      <w:pPr>
        <w:framePr w:w="7600" w:wrap="auto" w:vAnchor="margin" w:hAnchor="text" w:x="2616" w:y="932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—人力资源和社会保障部门要进一步加大岗位开发，</w:t>
      </w:r>
    </w:p>
    <w:p w14:paraId="615CA410">
      <w:pPr>
        <w:framePr w:w="8544" w:wrap="auto" w:vAnchor="margin" w:hAnchor="text" w:x="1800" w:y="988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提升职业培训水平，为孤儿提供针对性就业服务。支持帮助</w:t>
      </w:r>
    </w:p>
    <w:p w14:paraId="77BDF288">
      <w:pPr>
        <w:framePr w:w="8544" w:wrap="auto" w:vAnchor="margin" w:hAnchor="text" w:x="1800" w:y="988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孤儿参加社会保险。</w:t>
      </w:r>
    </w:p>
    <w:p w14:paraId="2BF183A9">
      <w:pPr>
        <w:framePr w:w="559" w:wrap="auto" w:vAnchor="margin" w:hAnchor="text" w:x="2297" w:y="1115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—</w:t>
      </w:r>
    </w:p>
    <w:p w14:paraId="792EACD0">
      <w:pPr>
        <w:framePr w:w="7600" w:wrap="auto" w:vAnchor="margin" w:hAnchor="text" w:x="2616" w:y="1115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—住房和城乡建设部门要将孤儿家庭纳入城市住房保</w:t>
      </w:r>
    </w:p>
    <w:p w14:paraId="49CF6513">
      <w:pPr>
        <w:framePr w:w="8546" w:wrap="auto" w:vAnchor="margin" w:hAnchor="text" w:x="1800" w:y="1171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障和城乡住房救助制度，整合资源逐步实施农村孤儿家庭危</w:t>
      </w:r>
    </w:p>
    <w:p w14:paraId="45B491A6">
      <w:pPr>
        <w:framePr w:w="8546" w:wrap="auto" w:vAnchor="margin" w:hAnchor="text" w:x="1800" w:y="11716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房改造项目。</w:t>
      </w:r>
    </w:p>
    <w:p w14:paraId="1CEBA3F3">
      <w:pPr>
        <w:framePr w:w="559" w:wrap="auto" w:vAnchor="margin" w:hAnchor="text" w:x="2297" w:y="1298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—</w:t>
      </w:r>
    </w:p>
    <w:p w14:paraId="37C565B4">
      <w:pPr>
        <w:framePr w:w="7600" w:wrap="auto" w:vAnchor="margin" w:hAnchor="text" w:x="2616" w:y="1298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—卫生部门要积极引导农村孤儿参加新型农村合作医</w:t>
      </w:r>
    </w:p>
    <w:p w14:paraId="7CADB158">
      <w:pPr>
        <w:framePr w:w="8853" w:wrap="auto" w:vAnchor="margin" w:hAnchor="text" w:x="1800" w:y="1354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6"/>
          <w:sz w:val="32"/>
        </w:rPr>
        <w:t>疗，医疗保健机构发现弃婴，应及时向所在地公安机关报案，</w:t>
      </w:r>
    </w:p>
    <w:p w14:paraId="4DDF2813">
      <w:pPr>
        <w:framePr w:w="8853" w:wrap="auto" w:vAnchor="margin" w:hAnchor="text" w:x="1800" w:y="1354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不得私自转送他人或收养。</w:t>
      </w:r>
    </w:p>
    <w:p w14:paraId="023C3E8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C6FB97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86D470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C60C5FA">
      <w:pPr>
        <w:framePr w:w="559" w:wrap="auto" w:vAnchor="margin" w:hAnchor="text" w:x="2297" w:y="159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—</w:t>
      </w:r>
    </w:p>
    <w:p w14:paraId="78276B1E">
      <w:pPr>
        <w:framePr w:w="7600" w:wrap="auto" w:vAnchor="margin" w:hAnchor="text" w:x="2616" w:y="159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—机构编制部门对儿童福利服务指导中心要给予大力</w:t>
      </w:r>
    </w:p>
    <w:p w14:paraId="564958AF">
      <w:pPr>
        <w:framePr w:w="6638" w:wrap="auto" w:vAnchor="margin" w:hAnchor="text" w:x="1800" w:y="215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支持，科学合理地核定机构规格和人员编制。</w:t>
      </w:r>
    </w:p>
    <w:p w14:paraId="6029989D">
      <w:pPr>
        <w:framePr w:w="559" w:wrap="auto" w:vAnchor="margin" w:hAnchor="text" w:x="2297" w:y="286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—</w:t>
      </w:r>
    </w:p>
    <w:p w14:paraId="6B1C7FE4">
      <w:pPr>
        <w:framePr w:w="7600" w:wrap="auto" w:vAnchor="margin" w:hAnchor="text" w:x="2616" w:y="286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—人口和计划生育部门对无亲生子女但依法收养了孤</w:t>
      </w:r>
    </w:p>
    <w:p w14:paraId="697221DF">
      <w:pPr>
        <w:framePr w:w="8853" w:wrap="auto" w:vAnchor="margin" w:hAnchor="text" w:x="1800" w:y="342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6"/>
          <w:sz w:val="32"/>
        </w:rPr>
        <w:t>儿、弃婴的家庭，可继续执行《山西省人口和计划生育条例》</w:t>
      </w:r>
    </w:p>
    <w:p w14:paraId="0AD962B0">
      <w:pPr>
        <w:framePr w:w="8853" w:wrap="auto" w:vAnchor="margin" w:hAnchor="text" w:x="1800" w:y="342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的有关规定。</w:t>
      </w:r>
    </w:p>
    <w:p w14:paraId="0907A8AF">
      <w:pPr>
        <w:framePr w:w="559" w:wrap="auto" w:vAnchor="margin" w:hAnchor="text" w:x="2297" w:y="469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—</w:t>
      </w:r>
    </w:p>
    <w:p w14:paraId="14D5470E">
      <w:pPr>
        <w:framePr w:w="7600" w:wrap="auto" w:vAnchor="margin" w:hAnchor="text" w:x="2616" w:y="469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—共青团组织要组织社会力量，积极开展关爱孤儿献</w:t>
      </w:r>
    </w:p>
    <w:p w14:paraId="18A229BC">
      <w:pPr>
        <w:framePr w:w="8853" w:wrap="auto" w:vAnchor="margin" w:hAnchor="text" w:x="1800" w:y="525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爱心活动，要利用大专院校及其他社会资源，深入儿童福利</w:t>
      </w:r>
    </w:p>
    <w:p w14:paraId="234AAA3D">
      <w:pPr>
        <w:framePr w:w="8853" w:wrap="auto" w:vAnchor="margin" w:hAnchor="text" w:x="1800" w:y="525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6"/>
          <w:sz w:val="32"/>
        </w:rPr>
        <w:t>机构、寄养家庭开展多种形式的帮扶活动，为孤儿提供教育、</w:t>
      </w:r>
    </w:p>
    <w:p w14:paraId="153ED19E">
      <w:pPr>
        <w:framePr w:w="8853" w:wrap="auto" w:vAnchor="margin" w:hAnchor="text" w:x="1800" w:y="525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康复、心理咨询等服务。</w:t>
      </w:r>
    </w:p>
    <w:p w14:paraId="418DB1FC">
      <w:pPr>
        <w:framePr w:w="559" w:wrap="auto" w:vAnchor="margin" w:hAnchor="text" w:x="2297" w:y="708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—</w:t>
      </w:r>
    </w:p>
    <w:p w14:paraId="67BD712D">
      <w:pPr>
        <w:framePr w:w="7600" w:wrap="auto" w:vAnchor="margin" w:hAnchor="text" w:x="2616" w:y="708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—妇联组织要积极利用社会资源，为孤残儿童提供有</w:t>
      </w:r>
    </w:p>
    <w:p w14:paraId="5D32B5D0">
      <w:pPr>
        <w:framePr w:w="8544" w:wrap="auto" w:vAnchor="margin" w:hAnchor="text" w:x="1800" w:y="764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针对性的指导服务，协助开展家庭助养帮扶活动，关注散居</w:t>
      </w:r>
    </w:p>
    <w:p w14:paraId="1C47AA59">
      <w:pPr>
        <w:framePr w:w="8544" w:wrap="auto" w:vAnchor="margin" w:hAnchor="text" w:x="1800" w:y="7646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孤儿、家庭寄养孤儿的健康成长。</w:t>
      </w:r>
    </w:p>
    <w:p w14:paraId="5CB62B2B">
      <w:pPr>
        <w:framePr w:w="559" w:wrap="auto" w:vAnchor="margin" w:hAnchor="text" w:x="2297" w:y="891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—</w:t>
      </w:r>
    </w:p>
    <w:p w14:paraId="643F7687">
      <w:pPr>
        <w:framePr w:w="7601" w:wrap="auto" w:vAnchor="margin" w:hAnchor="text" w:x="2616" w:y="891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—防艾部门要落实中央“四免一关怀”政策，督促和</w:t>
      </w:r>
    </w:p>
    <w:p w14:paraId="4004ADEC">
      <w:pPr>
        <w:framePr w:w="8546" w:wrap="auto" w:vAnchor="margin" w:hAnchor="text" w:x="1800" w:y="947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协助民政、卫生、教育等部门，做好受艾滋病影响孤儿的社</w:t>
      </w:r>
    </w:p>
    <w:p w14:paraId="37BC2E8A">
      <w:pPr>
        <w:framePr w:w="8546" w:wrap="auto" w:vAnchor="margin" w:hAnchor="text" w:x="1800" w:y="947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会关爱和救助工作，摸清受艾滋病影响孤儿的底数和生活状</w:t>
      </w:r>
    </w:p>
    <w:p w14:paraId="542D1F38">
      <w:pPr>
        <w:framePr w:w="8546" w:wrap="auto" w:vAnchor="margin" w:hAnchor="text" w:x="1800" w:y="9477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况，加大社会关爱和医疗、救助力度，推动开展各类社会公</w:t>
      </w:r>
    </w:p>
    <w:p w14:paraId="1AC880D8">
      <w:pPr>
        <w:framePr w:w="8546" w:wrap="auto" w:vAnchor="margin" w:hAnchor="text" w:x="1800" w:y="947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益和慈善活动，动员全社会共同理解和关爱受艾滋病影响孤</w:t>
      </w:r>
    </w:p>
    <w:p w14:paraId="0698827B">
      <w:pPr>
        <w:framePr w:w="8546" w:wrap="auto" w:vAnchor="margin" w:hAnchor="text" w:x="1800" w:y="947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儿。</w:t>
      </w:r>
    </w:p>
    <w:p w14:paraId="15021F98">
      <w:pPr>
        <w:framePr w:w="8416" w:wrap="auto" w:vAnchor="margin" w:hAnchor="text" w:x="1800" w:y="12426"/>
        <w:widowControl w:val="0"/>
        <w:autoSpaceDE w:val="0"/>
        <w:autoSpaceDN w:val="0"/>
        <w:spacing w:before="0" w:after="0" w:line="319" w:lineRule="exact"/>
        <w:ind w:left="49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五、加强宣传引导，积极营造全社会关心关爱孤儿的氛</w:t>
      </w:r>
    </w:p>
    <w:p w14:paraId="40401696">
      <w:pPr>
        <w:framePr w:w="8416" w:wrap="auto" w:vAnchor="margin" w:hAnchor="text" w:x="1800" w:y="1242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围</w:t>
      </w:r>
    </w:p>
    <w:p w14:paraId="5CBCA31E">
      <w:pPr>
        <w:framePr w:w="8544" w:wrap="auto" w:vAnchor="margin" w:hAnchor="text" w:x="1800" w:y="13696"/>
        <w:widowControl w:val="0"/>
        <w:autoSpaceDE w:val="0"/>
        <w:autoSpaceDN w:val="0"/>
        <w:spacing w:before="0" w:after="0" w:line="319" w:lineRule="exact"/>
        <w:ind w:left="49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各级民政部门要采取多种形式加大关爱孤儿的社会宣传</w:t>
      </w:r>
    </w:p>
    <w:p w14:paraId="5EF714E3">
      <w:pPr>
        <w:framePr w:w="8544" w:wrap="auto" w:vAnchor="margin" w:hAnchor="text" w:x="1800" w:y="13696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活动，特别要加强对孤儿福利保障政策的宣传。弘扬中华民</w:t>
      </w:r>
    </w:p>
    <w:p w14:paraId="5A3CE5EE">
      <w:pPr>
        <w:framePr w:w="8544" w:wrap="auto" w:vAnchor="margin" w:hAnchor="text" w:x="1800" w:y="1369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族慈幼恤孤的人道主义精神和传统美德，积极营造全社会关</w:t>
      </w:r>
    </w:p>
    <w:p w14:paraId="5413341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EF01AE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0B5B2AE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F11325F">
      <w:pPr>
        <w:framePr w:w="8546" w:wrap="auto" w:vAnchor="margin" w:hAnchor="text" w:x="1800" w:y="159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心关爱孤儿的氛围和人文环境，使孤儿生长得更幸福，生活</w:t>
      </w:r>
    </w:p>
    <w:p w14:paraId="6E470B39">
      <w:pPr>
        <w:framePr w:w="8546" w:wrap="auto" w:vAnchor="margin" w:hAnchor="text" w:x="1800" w:y="159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得更有尊严。大力发展孤儿慈善事业，鼓励并引导社会力量</w:t>
      </w:r>
    </w:p>
    <w:p w14:paraId="45A0790D">
      <w:pPr>
        <w:framePr w:w="8546" w:wrap="auto" w:vAnchor="margin" w:hAnchor="text" w:x="1800" w:y="159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通过慈善捐赠、实施公益项目等多种方式，扩大孤儿保障受</w:t>
      </w:r>
    </w:p>
    <w:p w14:paraId="2A49FE8F">
      <w:pPr>
        <w:framePr w:w="8546" w:wrap="auto" w:vAnchor="margin" w:hAnchor="text" w:x="1800" w:y="159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助面，进一步提高孤儿保障水平，推动儿童福利事业健康发</w:t>
      </w:r>
    </w:p>
    <w:p w14:paraId="1AB63122">
      <w:pPr>
        <w:framePr w:w="8546" w:wrap="auto" w:vAnchor="margin" w:hAnchor="text" w:x="1800" w:y="159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-1"/>
          <w:sz w:val="32"/>
        </w:rPr>
        <w:t>展。</w:t>
      </w:r>
    </w:p>
    <w:p w14:paraId="48624220">
      <w:pPr>
        <w:framePr w:w="3439" w:wrap="auto" w:vAnchor="margin" w:hAnchor="text" w:x="6905" w:y="454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山西省人民政府办公厅</w:t>
      </w:r>
    </w:p>
    <w:p w14:paraId="11C049EE">
      <w:pPr>
        <w:framePr w:w="3439" w:wrap="auto" w:vAnchor="margin" w:hAnchor="text" w:x="6905" w:y="4547"/>
        <w:widowControl w:val="0"/>
        <w:autoSpaceDE w:val="0"/>
        <w:autoSpaceDN w:val="0"/>
        <w:spacing w:before="391" w:after="0" w:line="319" w:lineRule="exact"/>
        <w:ind w:left="32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IAKPS+FangSong_GB2312" w:hAnsi="CIAKPS+FangSong_GB2312" w:cs="CIAKPS+FangSong_GB2312"/>
          <w:color w:val="000000"/>
          <w:spacing w:val="0"/>
          <w:sz w:val="32"/>
        </w:rPr>
        <w:t>二○一一年八月十日</w:t>
      </w:r>
    </w:p>
    <w:p w14:paraId="211EC9B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ECBB33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AC5E54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108507F">
      <w:pPr>
        <w:framePr w:w="8189" w:wrap="auto" w:vAnchor="margin" w:hAnchor="text" w:x="1978" w:y="1663"/>
        <w:widowControl w:val="0"/>
        <w:autoSpaceDE w:val="0"/>
        <w:autoSpaceDN w:val="0"/>
        <w:spacing w:before="0" w:after="0" w:line="523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HUGBNC+FZXBSK" w:hAnsi="HUGBNC+FZXBSK" w:cs="HUGBNC+FZXBSK"/>
          <w:color w:val="000000"/>
          <w:spacing w:val="2"/>
          <w:sz w:val="44"/>
        </w:rPr>
        <w:t>关于进一步加强事实无人抚养儿童保障工</w:t>
      </w:r>
    </w:p>
    <w:p w14:paraId="4A4FD3EA">
      <w:pPr>
        <w:framePr w:w="2004" w:wrap="auto" w:vAnchor="margin" w:hAnchor="text" w:x="5069" w:y="2224"/>
        <w:widowControl w:val="0"/>
        <w:autoSpaceDE w:val="0"/>
        <w:autoSpaceDN w:val="0"/>
        <w:spacing w:before="0" w:after="0" w:line="523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HUGBNC+FZXBSK" w:hAnsi="HUGBNC+FZXBSK" w:cs="HUGBNC+FZXBSK"/>
          <w:color w:val="000000"/>
          <w:spacing w:val="2"/>
          <w:sz w:val="44"/>
        </w:rPr>
        <w:t>作的意见</w:t>
      </w:r>
    </w:p>
    <w:p w14:paraId="2482C947">
      <w:pPr>
        <w:framePr w:w="2880" w:wrap="auto" w:vAnchor="margin" w:hAnchor="text" w:x="4632" w:y="290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民发〔2019〕62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MJHIHO+FangSong_GB2312" w:hAnsi="MJHIHO+FangSong_GB2312" w:cs="MJHIHO+FangSong_GB2312"/>
          <w:color w:val="000000"/>
          <w:spacing w:val="0"/>
          <w:sz w:val="32"/>
        </w:rPr>
        <w:t>号</w:t>
      </w:r>
    </w:p>
    <w:p w14:paraId="2852A3EA">
      <w:pPr>
        <w:framePr w:w="8558" w:wrap="auto" w:vAnchor="margin" w:hAnchor="text" w:x="1872" w:y="356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各省、自治区、直辖市民政厅（局）、高级人民法院、人民</w:t>
      </w:r>
    </w:p>
    <w:p w14:paraId="6B6ADB94">
      <w:pPr>
        <w:framePr w:w="8558" w:wrap="auto" w:vAnchor="margin" w:hAnchor="text" w:x="1872" w:y="356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检察院、发展改革委、教育厅（教委）、公安厅（局）、司</w:t>
      </w:r>
    </w:p>
    <w:p w14:paraId="51BCDBB2">
      <w:pPr>
        <w:framePr w:w="8558" w:wrap="auto" w:vAnchor="margin" w:hAnchor="text" w:x="1872" w:y="356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法厅（局）、财政厅（局）、医保局、团委、妇联、残联，</w:t>
      </w:r>
    </w:p>
    <w:p w14:paraId="634E9D3F">
      <w:pPr>
        <w:framePr w:w="8558" w:wrap="auto" w:vAnchor="margin" w:hAnchor="text" w:x="1872" w:y="356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新疆生产建设兵团民政局、新疆维吾尔自治区高级人民法院</w:t>
      </w:r>
    </w:p>
    <w:p w14:paraId="0B2FC5D8">
      <w:pPr>
        <w:framePr w:w="8558" w:wrap="auto" w:vAnchor="margin" w:hAnchor="text" w:x="1872" w:y="356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生产建设兵团分院，新疆生产建设兵团人民检察院、发展改</w:t>
      </w:r>
    </w:p>
    <w:p w14:paraId="20C888BE">
      <w:pPr>
        <w:framePr w:w="8558" w:wrap="auto" w:vAnchor="margin" w:hAnchor="text" w:x="1872" w:y="356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革委、教育局、公安局、司法局、财政局、医保局、团委、</w:t>
      </w:r>
    </w:p>
    <w:p w14:paraId="16E20640">
      <w:pPr>
        <w:framePr w:w="8558" w:wrap="auto" w:vAnchor="margin" w:hAnchor="text" w:x="1872" w:y="356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妇联、残联：</w:t>
      </w:r>
    </w:p>
    <w:p w14:paraId="12D9C6DF">
      <w:pPr>
        <w:framePr w:w="8534" w:wrap="auto" w:vAnchor="margin" w:hAnchor="text" w:x="1872" w:y="7588"/>
        <w:widowControl w:val="0"/>
        <w:autoSpaceDE w:val="0"/>
        <w:autoSpaceDN w:val="0"/>
        <w:spacing w:before="0" w:after="0" w:line="319" w:lineRule="exact"/>
        <w:ind w:left="4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为深入学习贯彻习近平新时代中国特色社会主义思想，</w:t>
      </w:r>
    </w:p>
    <w:p w14:paraId="7CDB0513">
      <w:pPr>
        <w:framePr w:w="8534" w:wrap="auto" w:vAnchor="margin" w:hAnchor="text" w:x="1872" w:y="758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全面贯彻党的十九大和十九届二中、三中全会精神，认真落</w:t>
      </w:r>
    </w:p>
    <w:p w14:paraId="0318FEBA">
      <w:pPr>
        <w:framePr w:w="8534" w:wrap="auto" w:vAnchor="margin" w:hAnchor="text" w:x="1872" w:y="758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实习近平总书记关于民政工作的重要指示精神，坚持以人民</w:t>
      </w:r>
    </w:p>
    <w:p w14:paraId="48A82AA3">
      <w:pPr>
        <w:framePr w:w="8534" w:wrap="auto" w:vAnchor="margin" w:hAnchor="text" w:x="1872" w:y="758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为中心的发展思想，聚焦脱贫攻坚，聚焦特殊群体，聚焦群</w:t>
      </w:r>
    </w:p>
    <w:p w14:paraId="2754B035">
      <w:pPr>
        <w:framePr w:w="8534" w:wrap="auto" w:vAnchor="margin" w:hAnchor="text" w:x="1872" w:y="758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众关切，推动落实《国务院关于加强困境儿童保障工作的意</w:t>
      </w:r>
    </w:p>
    <w:p w14:paraId="75407663">
      <w:pPr>
        <w:framePr w:w="8534" w:wrap="auto" w:vAnchor="margin" w:hAnchor="text" w:x="1872" w:y="758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见》（国发〔2016〕36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MJHIHO+FangSong_GB2312" w:hAnsi="MJHIHO+FangSong_GB2312" w:cs="MJHIHO+FangSong_GB2312"/>
          <w:color w:val="000000"/>
          <w:spacing w:val="0"/>
          <w:sz w:val="32"/>
        </w:rPr>
        <w:t>号）要求，进一步加强事实无人抚</w:t>
      </w:r>
    </w:p>
    <w:p w14:paraId="089FC2D8">
      <w:pPr>
        <w:framePr w:w="8534" w:wrap="auto" w:vAnchor="margin" w:hAnchor="text" w:x="1872" w:y="758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养儿童保障工作，提出如下意见：</w:t>
      </w:r>
    </w:p>
    <w:p w14:paraId="4213CD96">
      <w:pPr>
        <w:framePr w:w="2808" w:wrap="auto" w:vAnchor="margin" w:hAnchor="text" w:x="2292" w:y="1160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1"/>
          <w:sz w:val="32"/>
        </w:rPr>
        <w:t>一、明确保障对象</w:t>
      </w:r>
    </w:p>
    <w:p w14:paraId="60A8C2A4">
      <w:pPr>
        <w:framePr w:w="8558" w:wrap="auto" w:vAnchor="margin" w:hAnchor="text" w:x="1872" w:y="12268"/>
        <w:widowControl w:val="0"/>
        <w:autoSpaceDE w:val="0"/>
        <w:autoSpaceDN w:val="0"/>
        <w:spacing w:before="0" w:after="0" w:line="319" w:lineRule="exact"/>
        <w:ind w:left="4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事实无人抚养儿童是指父母双方均符合重残、重病、服</w:t>
      </w:r>
    </w:p>
    <w:p w14:paraId="33DEFB5A">
      <w:pPr>
        <w:framePr w:w="8558" w:wrap="auto" w:vAnchor="margin" w:hAnchor="text" w:x="1872" w:y="1226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刑在押、强制隔离戒毒、被执行其他限制人身自由的措施、</w:t>
      </w:r>
    </w:p>
    <w:p w14:paraId="0EE7E594">
      <w:pPr>
        <w:framePr w:w="8558" w:wrap="auto" w:vAnchor="margin" w:hAnchor="text" w:x="1872" w:y="1226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失联情形之一的儿童；或者父母一方死亡或失踪，另一方符</w:t>
      </w:r>
    </w:p>
    <w:p w14:paraId="51DFEC9F">
      <w:pPr>
        <w:framePr w:w="8558" w:wrap="auto" w:vAnchor="margin" w:hAnchor="text" w:x="1872" w:y="1226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合重残、重病、服刑在押、强制隔离戒毒、被执行其他限制</w:t>
      </w:r>
    </w:p>
    <w:p w14:paraId="03E41018">
      <w:pPr>
        <w:framePr w:w="8558" w:wrap="auto" w:vAnchor="margin" w:hAnchor="text" w:x="1872" w:y="1226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人身自由的措施、失联情形之一的儿童。</w:t>
      </w:r>
    </w:p>
    <w:p w14:paraId="2FB53CA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46E9D4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E309F6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A6EF5AB">
      <w:pPr>
        <w:framePr w:w="8563" w:wrap="auto" w:vAnchor="margin" w:hAnchor="text" w:x="1872" w:y="1689"/>
        <w:widowControl w:val="0"/>
        <w:autoSpaceDE w:val="0"/>
        <w:autoSpaceDN w:val="0"/>
        <w:spacing w:before="0" w:after="0" w:line="319" w:lineRule="exact"/>
        <w:ind w:left="4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4"/>
          <w:sz w:val="32"/>
        </w:rPr>
        <w:t>以上重残是指一级二级残疾或三级四级精神、智力残疾；</w:t>
      </w:r>
    </w:p>
    <w:p w14:paraId="153FFCB7">
      <w:pPr>
        <w:framePr w:w="8563" w:wrap="auto" w:vAnchor="margin" w:hAnchor="text" w:x="1872" w:y="16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重病由各地根据当地大病、地方病等实际情况确定；失联是</w:t>
      </w:r>
    </w:p>
    <w:p w14:paraId="15C06D06">
      <w:pPr>
        <w:framePr w:w="8563" w:wrap="auto" w:vAnchor="margin" w:hAnchor="text" w:x="1872" w:y="16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指失去联系且未履行监护抚养责任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MJHIHO+FangSong_GB2312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MJHIHO+FangSong_GB2312" w:hAnsi="MJHIHO+FangSong_GB2312" w:cs="MJHIHO+FangSong_GB2312"/>
          <w:color w:val="000000"/>
          <w:spacing w:val="0"/>
          <w:sz w:val="32"/>
        </w:rPr>
        <w:t>个月以上；服刑在押、</w:t>
      </w:r>
    </w:p>
    <w:p w14:paraId="57D9ED59">
      <w:pPr>
        <w:framePr w:w="8563" w:wrap="auto" w:vAnchor="margin" w:hAnchor="text" w:x="1872" w:y="1689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强制隔离戒毒或被执行其他限制人身自由的措施是指期限</w:t>
      </w:r>
    </w:p>
    <w:p w14:paraId="7EF0C78A">
      <w:pPr>
        <w:framePr w:w="8563" w:wrap="auto" w:vAnchor="margin" w:hAnchor="text" w:x="1872" w:y="16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在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MJHIHO+FangSong_GB2312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MJHIHO+FangSong_GB2312" w:hAnsi="MJHIHO+FangSong_GB2312" w:cs="MJHIHO+FangSong_GB2312"/>
          <w:color w:val="000000"/>
          <w:spacing w:val="-6"/>
          <w:sz w:val="32"/>
        </w:rPr>
        <w:t>个月以上；死亡是指自然死亡或人民法院宣告死亡，失</w:t>
      </w:r>
    </w:p>
    <w:p w14:paraId="02BDC474">
      <w:pPr>
        <w:framePr w:w="8563" w:wrap="auto" w:vAnchor="margin" w:hAnchor="text" w:x="1872" w:y="16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踪是指人民法院宣告失踪。</w:t>
      </w:r>
    </w:p>
    <w:p w14:paraId="5DD6D8E2">
      <w:pPr>
        <w:framePr w:w="2808" w:wrap="auto" w:vAnchor="margin" w:hAnchor="text" w:x="2292" w:y="514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1"/>
          <w:sz w:val="32"/>
        </w:rPr>
        <w:t>二、规范认定流程</w:t>
      </w:r>
    </w:p>
    <w:p w14:paraId="7B9850F4">
      <w:pPr>
        <w:framePr w:w="559" w:wrap="auto" w:vAnchor="margin" w:hAnchor="text" w:x="2292" w:y="580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（</w:t>
      </w:r>
    </w:p>
    <w:p w14:paraId="17BB8784">
      <w:pPr>
        <w:framePr w:w="7600" w:wrap="auto" w:vAnchor="margin" w:hAnchor="text" w:x="2611" w:y="580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一）申请。事实无人抚养儿童监护人或受监护人委托</w:t>
      </w:r>
    </w:p>
    <w:p w14:paraId="4F21D414">
      <w:pPr>
        <w:framePr w:w="8853" w:wrap="auto" w:vAnchor="margin" w:hAnchor="text" w:x="1872" w:y="636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18"/>
          <w:sz w:val="32"/>
        </w:rPr>
        <w:t>的近亲属填写《事实无人抚养儿童基本生活补贴申请表》（见</w:t>
      </w:r>
    </w:p>
    <w:p w14:paraId="11F2D593">
      <w:pPr>
        <w:framePr w:w="8853" w:wrap="auto" w:vAnchor="margin" w:hAnchor="text" w:x="1872" w:y="636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附件），向儿童户籍所在地乡镇人民政府（街道办事处）提</w:t>
      </w:r>
    </w:p>
    <w:p w14:paraId="719E9C07">
      <w:pPr>
        <w:framePr w:w="8853" w:wrap="auto" w:vAnchor="margin" w:hAnchor="text" w:x="1872" w:y="636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出申请。情况特殊的，可由儿童所在村（居）民委员会提出</w:t>
      </w:r>
    </w:p>
    <w:p w14:paraId="7B6368ED">
      <w:pPr>
        <w:framePr w:w="8853" w:wrap="auto" w:vAnchor="margin" w:hAnchor="text" w:x="1872" w:y="6369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申请。</w:t>
      </w:r>
    </w:p>
    <w:p w14:paraId="2ED2A059">
      <w:pPr>
        <w:framePr w:w="559" w:wrap="auto" w:vAnchor="margin" w:hAnchor="text" w:x="2292" w:y="870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（</w:t>
      </w:r>
    </w:p>
    <w:p w14:paraId="0AC6276F">
      <w:pPr>
        <w:framePr w:w="7896" w:wrap="auto" w:vAnchor="margin" w:hAnchor="text" w:x="2611" w:y="870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4"/>
          <w:sz w:val="32"/>
        </w:rPr>
        <w:t>二）查验。乡镇人民政府（街道办事处）受理申请后，</w:t>
      </w:r>
    </w:p>
    <w:p w14:paraId="215B8214">
      <w:pPr>
        <w:framePr w:w="8853" w:wrap="auto" w:vAnchor="margin" w:hAnchor="text" w:x="1872" w:y="926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应当对事实无人抚养儿童父母重残、重病、服刑在押、强制</w:t>
      </w:r>
    </w:p>
    <w:p w14:paraId="2556B26B">
      <w:pPr>
        <w:framePr w:w="8853" w:wrap="auto" w:vAnchor="margin" w:hAnchor="text" w:x="1872" w:y="926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12"/>
          <w:sz w:val="32"/>
        </w:rPr>
        <w:t>隔离戒毒、被执行其他限制人身自由的措施、失联以及死亡、</w:t>
      </w:r>
    </w:p>
    <w:p w14:paraId="7618ECE1">
      <w:pPr>
        <w:framePr w:w="8853" w:wrap="auto" w:vAnchor="margin" w:hAnchor="text" w:x="1872" w:y="926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失踪等情况进行查验。查验一般采取部门信息比对的方式进</w:t>
      </w:r>
    </w:p>
    <w:p w14:paraId="44A803A2">
      <w:pPr>
        <w:framePr w:w="8853" w:wrap="auto" w:vAnchor="margin" w:hAnchor="text" w:x="1872" w:y="926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行。因档案管理、数据缺失等原因不能通过部门信息比对核</w:t>
      </w:r>
    </w:p>
    <w:p w14:paraId="3F5BBDE1">
      <w:pPr>
        <w:framePr w:w="8853" w:wrap="auto" w:vAnchor="margin" w:hAnchor="text" w:x="1872" w:y="926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实的，可以请事实无人抚养儿童本人或其监护人、亲属协助</w:t>
      </w:r>
    </w:p>
    <w:p w14:paraId="37E8B6A3">
      <w:pPr>
        <w:framePr w:w="8853" w:wrap="auto" w:vAnchor="margin" w:hAnchor="text" w:x="1872" w:y="926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提供必要补充材料。乡镇人民政府（街道办事处）应当在自</w:t>
      </w:r>
    </w:p>
    <w:p w14:paraId="4CD95C9D">
      <w:pPr>
        <w:framePr w:w="8853" w:wrap="auto" w:vAnchor="margin" w:hAnchor="text" w:x="1872" w:y="926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收到申请之日起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MJHIHO+FangSong_GB2312"/>
          <w:color w:val="000000"/>
          <w:spacing w:val="1"/>
          <w:sz w:val="32"/>
        </w:rPr>
        <w:t>15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MJHIHO+FangSong_GB2312" w:hAnsi="MJHIHO+FangSong_GB2312" w:cs="MJHIHO+FangSong_GB2312"/>
          <w:color w:val="000000"/>
          <w:spacing w:val="0"/>
          <w:sz w:val="32"/>
        </w:rPr>
        <w:t>个工作日内作出查验结论。对符合条件</w:t>
      </w:r>
    </w:p>
    <w:p w14:paraId="07A1236A">
      <w:pPr>
        <w:framePr w:w="8853" w:wrap="auto" w:vAnchor="margin" w:hAnchor="text" w:x="1872" w:y="926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的，连同申报材料一并报县级民政部门。对有异议的，可根</w:t>
      </w:r>
    </w:p>
    <w:p w14:paraId="089E4FE5">
      <w:pPr>
        <w:framePr w:w="8853" w:wrap="auto" w:vAnchor="margin" w:hAnchor="text" w:x="1872" w:y="926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据工作需要采取入户调查、邻里访问、信函索证、群众评议</w:t>
      </w:r>
    </w:p>
    <w:p w14:paraId="6EFB21AC">
      <w:pPr>
        <w:framePr w:w="8853" w:wrap="auto" w:vAnchor="margin" w:hAnchor="text" w:x="1872" w:y="926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12"/>
          <w:sz w:val="32"/>
        </w:rPr>
        <w:t>等方式再次进行核实。为保护儿童隐私，不宜设置公示环节。</w:t>
      </w:r>
    </w:p>
    <w:p w14:paraId="1D6B93B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65E2F2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084A6C3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A81E3BD">
      <w:pPr>
        <w:framePr w:w="559" w:wrap="auto" w:vAnchor="margin" w:hAnchor="text" w:x="2292" w:y="168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（</w:t>
      </w:r>
    </w:p>
    <w:p w14:paraId="5A50DB7D">
      <w:pPr>
        <w:framePr w:w="7600" w:wrap="auto" w:vAnchor="margin" w:hAnchor="text" w:x="2611" w:y="168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三）确认。县级民政部门应当在自收到申报材料及查</w:t>
      </w:r>
    </w:p>
    <w:p w14:paraId="52E867AB">
      <w:pPr>
        <w:framePr w:w="8534" w:wrap="auto" w:vAnchor="margin" w:hAnchor="text" w:x="1872" w:y="224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验结论之日起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MJHIHO+FangSong_GB2312"/>
          <w:color w:val="000000"/>
          <w:spacing w:val="1"/>
          <w:sz w:val="32"/>
        </w:rPr>
        <w:t>15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MJHIHO+FangSong_GB2312" w:hAnsi="MJHIHO+FangSong_GB2312" w:cs="MJHIHO+FangSong_GB2312"/>
          <w:color w:val="000000"/>
          <w:spacing w:val="0"/>
          <w:sz w:val="32"/>
        </w:rPr>
        <w:t>个工作日内作出确认。符合条件的，从确</w:t>
      </w:r>
    </w:p>
    <w:p w14:paraId="69D4B815">
      <w:pPr>
        <w:framePr w:w="8534" w:wrap="auto" w:vAnchor="margin" w:hAnchor="text" w:x="1872" w:y="224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认的次月起纳入保障范围，同时将有关信息录入“全国儿童</w:t>
      </w:r>
    </w:p>
    <w:p w14:paraId="75DF8193">
      <w:pPr>
        <w:framePr w:w="8534" w:wrap="auto" w:vAnchor="margin" w:hAnchor="text" w:x="1872" w:y="224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福利信息管理系统”。不符合保障条件的，应当书面说明理</w:t>
      </w:r>
    </w:p>
    <w:p w14:paraId="0D0E5E02">
      <w:pPr>
        <w:framePr w:w="8534" w:wrap="auto" w:vAnchor="margin" w:hAnchor="text" w:x="1872" w:y="224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1"/>
          <w:sz w:val="32"/>
        </w:rPr>
        <w:t>由。</w:t>
      </w:r>
    </w:p>
    <w:p w14:paraId="4754C177">
      <w:pPr>
        <w:framePr w:w="559" w:wrap="auto" w:vAnchor="margin" w:hAnchor="text" w:x="2292" w:y="458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（</w:t>
      </w:r>
    </w:p>
    <w:p w14:paraId="70FA9EC5">
      <w:pPr>
        <w:framePr w:w="7600" w:wrap="auto" w:vAnchor="margin" w:hAnchor="text" w:x="2611" w:y="458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四）终止。规定保障情形发生变化的，事实无人抚养</w:t>
      </w:r>
    </w:p>
    <w:p w14:paraId="7C11E2A2">
      <w:pPr>
        <w:framePr w:w="8534" w:wrap="auto" w:vAnchor="margin" w:hAnchor="text" w:x="1872" w:y="514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儿童监护人或受委托的亲属、村（居）民委员会应当及时告</w:t>
      </w:r>
    </w:p>
    <w:p w14:paraId="2B72671D">
      <w:pPr>
        <w:framePr w:w="8534" w:wrap="auto" w:vAnchor="margin" w:hAnchor="text" w:x="1872" w:y="5147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知乡镇人民政府（街道办事处）。乡镇人民政府（街道办事</w:t>
      </w:r>
    </w:p>
    <w:p w14:paraId="51FF76ED">
      <w:pPr>
        <w:framePr w:w="8534" w:wrap="auto" w:vAnchor="margin" w:hAnchor="text" w:x="1872" w:y="514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处）、县级民政部门要加强动态管理，对不再符合规定保障</w:t>
      </w:r>
    </w:p>
    <w:p w14:paraId="2D732B6C">
      <w:pPr>
        <w:framePr w:w="8534" w:wrap="auto" w:vAnchor="margin" w:hAnchor="text" w:x="1872" w:y="514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情形的，应当及时终止其保障资格。</w:t>
      </w:r>
    </w:p>
    <w:p w14:paraId="06A85310">
      <w:pPr>
        <w:framePr w:w="2808" w:wrap="auto" w:vAnchor="margin" w:hAnchor="text" w:x="2292" w:y="748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1"/>
          <w:sz w:val="32"/>
        </w:rPr>
        <w:t>三、突出保障重点</w:t>
      </w:r>
    </w:p>
    <w:p w14:paraId="5655EE29">
      <w:pPr>
        <w:framePr w:w="559" w:wrap="auto" w:vAnchor="margin" w:hAnchor="text" w:x="2292" w:y="814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（</w:t>
      </w:r>
    </w:p>
    <w:p w14:paraId="5D02A7AF">
      <w:pPr>
        <w:framePr w:w="7600" w:wrap="auto" w:vAnchor="margin" w:hAnchor="text" w:x="2611" w:y="814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一）强化基本生活保障。各地对事实无人抚养儿童发</w:t>
      </w:r>
    </w:p>
    <w:p w14:paraId="6EB6754D">
      <w:pPr>
        <w:framePr w:w="8534" w:wrap="auto" w:vAnchor="margin" w:hAnchor="text" w:x="1872" w:y="870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放基本生活补贴，应当根据本地区经济社会发展水平以及儿</w:t>
      </w:r>
    </w:p>
    <w:p w14:paraId="6250BB13">
      <w:pPr>
        <w:framePr w:w="8534" w:wrap="auto" w:vAnchor="margin" w:hAnchor="text" w:x="1872" w:y="870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童关爱保护工作需要，按照与当地孤儿保障标准相衔接的原</w:t>
      </w:r>
    </w:p>
    <w:p w14:paraId="175F46CE">
      <w:pPr>
        <w:framePr w:w="8534" w:wrap="auto" w:vAnchor="margin" w:hAnchor="text" w:x="1872" w:y="870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则确定补贴标准，参照孤儿基本生活费发放办法确定发放方</w:t>
      </w:r>
    </w:p>
    <w:p w14:paraId="3848CAEF">
      <w:pPr>
        <w:framePr w:w="8534" w:wrap="auto" w:vAnchor="margin" w:hAnchor="text" w:x="1872" w:y="8709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式。中央财政比照孤儿基本生活保障资金测算方法，通过困</w:t>
      </w:r>
    </w:p>
    <w:p w14:paraId="1EF46F1B">
      <w:pPr>
        <w:framePr w:w="8534" w:wrap="auto" w:vAnchor="margin" w:hAnchor="text" w:x="1872" w:y="870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难群众救助补助经费渠道对生活困难家庭中的和纳入特困</w:t>
      </w:r>
    </w:p>
    <w:p w14:paraId="22EEFDCA">
      <w:pPr>
        <w:framePr w:w="8534" w:wrap="auto" w:vAnchor="margin" w:hAnchor="text" w:x="1872" w:y="870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人员救助供养范围的事实无人抚养儿童给予适当补助。生活</w:t>
      </w:r>
    </w:p>
    <w:p w14:paraId="22750D9B">
      <w:pPr>
        <w:framePr w:w="8534" w:wrap="auto" w:vAnchor="margin" w:hAnchor="text" w:x="1872" w:y="8709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困难家庭是指建档立卡贫困户家庭、城乡最低生活保障家</w:t>
      </w:r>
    </w:p>
    <w:p w14:paraId="6A0EF10A">
      <w:pPr>
        <w:framePr w:w="8534" w:wrap="auto" w:vAnchor="margin" w:hAnchor="text" w:x="1872" w:y="870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庭。已获得最低生活保障金、特困人员救助供养金或者困难</w:t>
      </w:r>
    </w:p>
    <w:p w14:paraId="3D3C1E2D">
      <w:pPr>
        <w:framePr w:w="8534" w:wrap="auto" w:vAnchor="margin" w:hAnchor="text" w:x="1872" w:y="870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残疾人生活补贴且未达到事实无人抚养儿童基本生活保障</w:t>
      </w:r>
    </w:p>
    <w:p w14:paraId="7DFAF741">
      <w:pPr>
        <w:framePr w:w="8534" w:wrap="auto" w:vAnchor="margin" w:hAnchor="text" w:x="1872" w:y="8709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补贴标准的进行补差发放，其他事实无人抚养儿童按照补贴</w:t>
      </w:r>
    </w:p>
    <w:p w14:paraId="7E3134D9">
      <w:pPr>
        <w:framePr w:w="8534" w:wrap="auto" w:vAnchor="margin" w:hAnchor="text" w:x="1872" w:y="870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标准全额发放。已全额领取事实无人抚养儿童补贴的儿童家</w:t>
      </w:r>
    </w:p>
    <w:p w14:paraId="0D452893">
      <w:pPr>
        <w:framePr w:w="8534" w:wrap="auto" w:vAnchor="margin" w:hAnchor="text" w:x="1872" w:y="870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庭申请最低生活保障或特困救助供养的，事实无人抚养儿童</w:t>
      </w:r>
    </w:p>
    <w:p w14:paraId="1FAAD35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981A12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0F9FE6A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397AFA0">
      <w:pPr>
        <w:framePr w:w="8534" w:wrap="auto" w:vAnchor="margin" w:hAnchor="text" w:x="1872" w:y="168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基本生活补贴不计入家庭收入，在享受低保或特困救助供养</w:t>
      </w:r>
    </w:p>
    <w:p w14:paraId="02B26F57">
      <w:pPr>
        <w:framePr w:w="8534" w:wrap="auto" w:vAnchor="margin" w:hAnchor="text" w:x="1872" w:y="16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待遇之后根据人均救助水平进行重新计算，补差发放。已全</w:t>
      </w:r>
    </w:p>
    <w:p w14:paraId="2CF12C4A">
      <w:pPr>
        <w:framePr w:w="8534" w:wrap="auto" w:vAnchor="margin" w:hAnchor="text" w:x="1872" w:y="16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额领取事实无人抚养儿童补贴的残疾儿童不享受困难残疾</w:t>
      </w:r>
    </w:p>
    <w:p w14:paraId="0D5AEFE7">
      <w:pPr>
        <w:framePr w:w="8534" w:wrap="auto" w:vAnchor="margin" w:hAnchor="text" w:x="1872" w:y="1689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人生活补贴。</w:t>
      </w:r>
    </w:p>
    <w:p w14:paraId="6E5BCAF8">
      <w:pPr>
        <w:framePr w:w="559" w:wrap="auto" w:vAnchor="margin" w:hAnchor="text" w:x="2292" w:y="40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（</w:t>
      </w:r>
    </w:p>
    <w:p w14:paraId="31284E82">
      <w:pPr>
        <w:framePr w:w="7600" w:wrap="auto" w:vAnchor="margin" w:hAnchor="text" w:x="2611" w:y="40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二）加强医疗康复保障。对符合条件的事实无人抚养</w:t>
      </w:r>
    </w:p>
    <w:p w14:paraId="5B13DB06">
      <w:pPr>
        <w:framePr w:w="8534" w:wrap="auto" w:vAnchor="margin" w:hAnchor="text" w:x="1872" w:y="458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儿童按规定实施医疗救助，分类落实资助参保政策。重点加</w:t>
      </w:r>
    </w:p>
    <w:p w14:paraId="2272BB4E">
      <w:pPr>
        <w:framePr w:w="8534" w:wrap="auto" w:vAnchor="margin" w:hAnchor="text" w:x="1872" w:y="458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大对生活困难家庭的重病、重残儿童救助力度。加强城乡居</w:t>
      </w:r>
    </w:p>
    <w:p w14:paraId="7B04A36B">
      <w:pPr>
        <w:framePr w:w="8534" w:wrap="auto" w:vAnchor="margin" w:hAnchor="text" w:x="1872" w:y="458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民基本医疗保险、大病保险、医疗救助有效衔接，实施综合</w:t>
      </w:r>
    </w:p>
    <w:p w14:paraId="27A66B88">
      <w:pPr>
        <w:framePr w:w="8534" w:wrap="auto" w:vAnchor="margin" w:hAnchor="text" w:x="1872" w:y="458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保障，梯次减轻费用负担。符合条件的事实无人抚养儿童可</w:t>
      </w:r>
    </w:p>
    <w:p w14:paraId="687AD613">
      <w:pPr>
        <w:framePr w:w="8534" w:wrap="auto" w:vAnchor="margin" w:hAnchor="text" w:x="1872" w:y="458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同时享受重度残疾人护理补贴及康复救助等相关政策。</w:t>
      </w:r>
    </w:p>
    <w:p w14:paraId="51DDF742">
      <w:pPr>
        <w:framePr w:w="559" w:wrap="auto" w:vAnchor="margin" w:hAnchor="text" w:x="2292" w:y="748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（</w:t>
      </w:r>
    </w:p>
    <w:p w14:paraId="3CE96DAF">
      <w:pPr>
        <w:framePr w:w="7600" w:wrap="auto" w:vAnchor="margin" w:hAnchor="text" w:x="2611" w:y="748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三）完善教育资助救助。将事实无人抚养儿童参照孤</w:t>
      </w:r>
    </w:p>
    <w:p w14:paraId="4BF88291">
      <w:pPr>
        <w:framePr w:w="8853" w:wrap="auto" w:vAnchor="margin" w:hAnchor="text" w:x="1872" w:y="804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儿纳入教育资助范围，享受相应的政策待遇。优先纳入国家</w:t>
      </w:r>
    </w:p>
    <w:p w14:paraId="759DB814">
      <w:pPr>
        <w:framePr w:w="8853" w:wrap="auto" w:vAnchor="margin" w:hAnchor="text" w:x="1872" w:y="804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12"/>
          <w:sz w:val="32"/>
        </w:rPr>
        <w:t>资助政策体系和教育帮扶体系，落实助学金、减免学费政策。</w:t>
      </w:r>
    </w:p>
    <w:p w14:paraId="5BC71E80">
      <w:pPr>
        <w:framePr w:w="8853" w:wrap="auto" w:vAnchor="margin" w:hAnchor="text" w:x="1872" w:y="804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对于残疾事实无人抚养儿童，通过特殊教育学校就读、普通</w:t>
      </w:r>
    </w:p>
    <w:p w14:paraId="47846DA4">
      <w:pPr>
        <w:framePr w:w="8853" w:wrap="auto" w:vAnchor="margin" w:hAnchor="text" w:x="1872" w:y="8049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12"/>
          <w:sz w:val="32"/>
        </w:rPr>
        <w:t>学校就读、儿童福利机构特教班就读、送教上门等多种方式，</w:t>
      </w:r>
    </w:p>
    <w:p w14:paraId="23D0358C">
      <w:pPr>
        <w:framePr w:w="8853" w:wrap="auto" w:vAnchor="margin" w:hAnchor="text" w:x="1872" w:y="804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做好教育安置。将义务教育阶段的事实无人抚养儿童列为享</w:t>
      </w:r>
    </w:p>
    <w:p w14:paraId="37C87468">
      <w:pPr>
        <w:framePr w:w="8853" w:wrap="auto" w:vAnchor="margin" w:hAnchor="text" w:x="1872" w:y="804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受免住宿费的优先对象，对就读高中阶段（含普通高中及中</w:t>
      </w:r>
    </w:p>
    <w:p w14:paraId="5AFBC572">
      <w:pPr>
        <w:framePr w:w="8853" w:wrap="auto" w:vAnchor="margin" w:hAnchor="text" w:x="1872" w:y="8049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职学校）的事实无人抚养儿童，根据家庭困难情况开展结对</w:t>
      </w:r>
    </w:p>
    <w:p w14:paraId="544A011D">
      <w:pPr>
        <w:framePr w:w="8853" w:wrap="auto" w:vAnchor="margin" w:hAnchor="text" w:x="1872" w:y="804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帮扶和慈善救助。完善义务教育控辍保学工作机制，依法完</w:t>
      </w:r>
    </w:p>
    <w:p w14:paraId="439182B4">
      <w:pPr>
        <w:framePr w:w="8853" w:wrap="auto" w:vAnchor="margin" w:hAnchor="text" w:x="1872" w:y="804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成义务教育。事实无人抚养儿童成年后仍在校就读的，按国</w:t>
      </w:r>
    </w:p>
    <w:p w14:paraId="23F4B8AD">
      <w:pPr>
        <w:framePr w:w="8853" w:wrap="auto" w:vAnchor="margin" w:hAnchor="text" w:x="1872" w:y="8049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家有关规定享受相应政策。</w:t>
      </w:r>
    </w:p>
    <w:p w14:paraId="1FC08563">
      <w:pPr>
        <w:framePr w:w="559" w:wrap="auto" w:vAnchor="margin" w:hAnchor="text" w:x="2292" w:y="1374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（</w:t>
      </w:r>
    </w:p>
    <w:p w14:paraId="1F93CFAC">
      <w:pPr>
        <w:framePr w:w="7600" w:wrap="auto" w:vAnchor="margin" w:hAnchor="text" w:x="2611" w:y="1374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四）督促落实监护责任。人民法院、人民检察院和公</w:t>
      </w:r>
    </w:p>
    <w:p w14:paraId="7DF96FE8">
      <w:pPr>
        <w:framePr w:w="8534" w:wrap="auto" w:vAnchor="margin" w:hAnchor="text" w:x="1872" w:y="1430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安机关等部门应当依法打击故意或者恶意不履行监护职责</w:t>
      </w:r>
    </w:p>
    <w:p w14:paraId="66B3FB62">
      <w:pPr>
        <w:framePr w:w="8534" w:wrap="auto" w:vAnchor="margin" w:hAnchor="text" w:x="1872" w:y="1430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等各类侵害儿童权益的违法犯罪行为，根据情节轻重依法追</w:t>
      </w:r>
    </w:p>
    <w:p w14:paraId="4AE7BAD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BDA141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2BF8D3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6A72760">
      <w:pPr>
        <w:framePr w:w="8853" w:wrap="auto" w:vAnchor="margin" w:hAnchor="text" w:x="1872" w:y="168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9"/>
          <w:sz w:val="32"/>
        </w:rPr>
        <w:t>究其法律责任。对符合《最高人民法院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MJHIHO+FangSong_GB2312" w:hAnsi="MJHIHO+FangSong_GB2312" w:cs="MJHIHO+FangSong_GB2312"/>
          <w:color w:val="000000"/>
          <w:spacing w:val="0"/>
          <w:sz w:val="32"/>
        </w:rPr>
        <w:t>最高人民检察院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MJHIHO+FangSong_GB2312" w:hAnsi="MJHIHO+FangSong_GB2312" w:cs="MJHIHO+FangSong_GB2312"/>
          <w:color w:val="000000"/>
          <w:spacing w:val="0"/>
          <w:sz w:val="32"/>
        </w:rPr>
        <w:t>公</w:t>
      </w:r>
    </w:p>
    <w:p w14:paraId="5C83421F">
      <w:pPr>
        <w:framePr w:w="8853" w:wrap="auto" w:vAnchor="margin" w:hAnchor="text" w:x="1872" w:y="16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1"/>
          <w:sz w:val="32"/>
        </w:rPr>
        <w:t>安部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MJHIHO+FangSong_GB2312" w:hAnsi="MJHIHO+FangSong_GB2312" w:cs="MJHIHO+FangSong_GB2312"/>
          <w:color w:val="000000"/>
          <w:spacing w:val="0"/>
          <w:sz w:val="32"/>
        </w:rPr>
        <w:t>民政部关于依法处理监护人侵害未成年人权益行为若</w:t>
      </w:r>
    </w:p>
    <w:p w14:paraId="5D3546EF">
      <w:pPr>
        <w:framePr w:w="8853" w:wrap="auto" w:vAnchor="margin" w:hAnchor="text" w:x="1872" w:y="16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干问题的意见》（法发〔2014〕24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MJHIHO+FangSong_GB2312" w:hAnsi="MJHIHO+FangSong_GB2312" w:cs="MJHIHO+FangSong_GB2312"/>
          <w:color w:val="000000"/>
          <w:spacing w:val="0"/>
          <w:sz w:val="32"/>
        </w:rPr>
        <w:t>号）规定情形的，应当</w:t>
      </w:r>
    </w:p>
    <w:p w14:paraId="6A4E7D76">
      <w:pPr>
        <w:framePr w:w="8853" w:wrap="auto" w:vAnchor="margin" w:hAnchor="text" w:x="1872" w:y="1689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依法撤销监护人监护资格。对有能力履行抚养义务而拒不抚</w:t>
      </w:r>
    </w:p>
    <w:p w14:paraId="3E6A736A">
      <w:pPr>
        <w:framePr w:w="8853" w:wrap="auto" w:vAnchor="margin" w:hAnchor="text" w:x="1872" w:y="16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养的父母，民政部门可依法追索抚养费，因此起诉到人民法</w:t>
      </w:r>
    </w:p>
    <w:p w14:paraId="14D2CF0E">
      <w:pPr>
        <w:framePr w:w="8853" w:wrap="auto" w:vAnchor="margin" w:hAnchor="text" w:x="1872" w:y="16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12"/>
          <w:sz w:val="32"/>
        </w:rPr>
        <w:t>院的，人民法院应当支持。民政部门应当加强送养工作指导，</w:t>
      </w:r>
    </w:p>
    <w:p w14:paraId="5C29218A">
      <w:pPr>
        <w:framePr w:w="8853" w:wrap="auto" w:vAnchor="margin" w:hAnchor="text" w:x="1872" w:y="1689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创建信息对接渠道，在充分尊重被送养儿童和送养人意愿的</w:t>
      </w:r>
    </w:p>
    <w:p w14:paraId="38EB640D">
      <w:pPr>
        <w:framePr w:w="8853" w:wrap="auto" w:vAnchor="margin" w:hAnchor="text" w:x="1872" w:y="16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前提下，鼓励支持有收养意愿的国内家庭依法收养。加大流</w:t>
      </w:r>
    </w:p>
    <w:p w14:paraId="58594545">
      <w:pPr>
        <w:framePr w:w="8853" w:wrap="auto" w:vAnchor="margin" w:hAnchor="text" w:x="1872" w:y="16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浪儿童救助保护力度，及时帮助儿童寻亲返家，教育、督促</w:t>
      </w:r>
    </w:p>
    <w:p w14:paraId="68B6FDB7">
      <w:pPr>
        <w:framePr w:w="8853" w:wrap="auto" w:vAnchor="margin" w:hAnchor="text" w:x="1872" w:y="1689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其父母及其他监护人履行抚养义务，并将其纳入重点关爱对</w:t>
      </w:r>
    </w:p>
    <w:p w14:paraId="6EADB980">
      <w:pPr>
        <w:framePr w:w="8853" w:wrap="auto" w:vAnchor="margin" w:hAnchor="text" w:x="1872" w:y="16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象，当地未成年人救助保护机构每季度应当至少组织一次回</w:t>
      </w:r>
    </w:p>
    <w:p w14:paraId="7DACD8F0">
      <w:pPr>
        <w:framePr w:w="8853" w:wrap="auto" w:vAnchor="margin" w:hAnchor="text" w:x="1872" w:y="16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访，防止其再次外出流浪。</w:t>
      </w:r>
    </w:p>
    <w:p w14:paraId="5C43A197">
      <w:pPr>
        <w:framePr w:w="559" w:wrap="auto" w:vAnchor="margin" w:hAnchor="text" w:x="2292" w:y="850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（</w:t>
      </w:r>
    </w:p>
    <w:p w14:paraId="6D612866">
      <w:pPr>
        <w:framePr w:w="7600" w:wrap="auto" w:vAnchor="margin" w:hAnchor="text" w:x="2611" w:y="850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五）优化关爱服务机制。完善法律援助机制，加强对</w:t>
      </w:r>
    </w:p>
    <w:p w14:paraId="28C4BCED">
      <w:pPr>
        <w:framePr w:w="8558" w:wrap="auto" w:vAnchor="margin" w:hAnchor="text" w:x="1872" w:y="906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权益受到侵害的事实无人抚养儿童的法律援助工作。维护残</w:t>
      </w:r>
    </w:p>
    <w:p w14:paraId="1FE8D6D1">
      <w:pPr>
        <w:framePr w:w="8558" w:wrap="auto" w:vAnchor="margin" w:hAnchor="text" w:x="1872" w:y="906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疾儿童权益，大力推进残疾事实无人抚养儿童康复、教育服</w:t>
      </w:r>
    </w:p>
    <w:p w14:paraId="6275ABD3">
      <w:pPr>
        <w:framePr w:w="8558" w:wrap="auto" w:vAnchor="margin" w:hAnchor="text" w:x="1872" w:y="906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务，提高保障水平和服务能力。充分发挥儿童福利机构、未</w:t>
      </w:r>
    </w:p>
    <w:p w14:paraId="6555264A">
      <w:pPr>
        <w:framePr w:w="8558" w:wrap="auto" w:vAnchor="margin" w:hAnchor="text" w:x="1872" w:y="9069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成年人救助保护机构、康复和特教服务机构等服务平台作</w:t>
      </w:r>
    </w:p>
    <w:p w14:paraId="0AA094DE">
      <w:pPr>
        <w:framePr w:w="8558" w:wrap="auto" w:vAnchor="margin" w:hAnchor="text" w:x="1872" w:y="906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用，提供政策咨询、康复、特教、养护和临时照料等关爱服</w:t>
      </w:r>
    </w:p>
    <w:p w14:paraId="7D72B48E">
      <w:pPr>
        <w:framePr w:w="8558" w:wrap="auto" w:vAnchor="margin" w:hAnchor="text" w:x="1872" w:y="906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务支持。加强家庭探访，协助提供监护指导、返校复学、落</w:t>
      </w:r>
    </w:p>
    <w:p w14:paraId="3E008170">
      <w:pPr>
        <w:framePr w:w="8558" w:wrap="auto" w:vAnchor="margin" w:hAnchor="text" w:x="1872" w:y="9069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实户籍等关爱服务。加强精神关爱，通过政府购买服务等方</w:t>
      </w:r>
    </w:p>
    <w:p w14:paraId="31123C4F">
      <w:pPr>
        <w:framePr w:w="8558" w:wrap="auto" w:vAnchor="margin" w:hAnchor="text" w:x="1872" w:y="906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式，发挥共青团、妇联等群团组织的社会动员优势，引入专</w:t>
      </w:r>
    </w:p>
    <w:p w14:paraId="3EAC389C">
      <w:pPr>
        <w:framePr w:w="8558" w:wrap="auto" w:vAnchor="margin" w:hAnchor="text" w:x="1872" w:y="906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业社会组织和青少年事务社工，提供心理咨询、心理疏导、</w:t>
      </w:r>
    </w:p>
    <w:p w14:paraId="6E92E9DB">
      <w:pPr>
        <w:framePr w:w="8558" w:wrap="auto" w:vAnchor="margin" w:hAnchor="text" w:x="1872" w:y="9069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情感抚慰等专业服务，培养健康心理和健全人格。</w:t>
      </w:r>
    </w:p>
    <w:p w14:paraId="0CF6BB8F">
      <w:pPr>
        <w:framePr w:w="2808" w:wrap="auto" w:vAnchor="margin" w:hAnchor="text" w:x="2292" w:y="1476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1"/>
          <w:sz w:val="32"/>
        </w:rPr>
        <w:t>四、强化保障措施</w:t>
      </w:r>
    </w:p>
    <w:p w14:paraId="6373368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635BC7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9F31A1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FC35EA2">
      <w:pPr>
        <w:framePr w:w="559" w:wrap="auto" w:vAnchor="margin" w:hAnchor="text" w:x="2292" w:y="168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（</w:t>
      </w:r>
    </w:p>
    <w:p w14:paraId="224D528F">
      <w:pPr>
        <w:framePr w:w="7600" w:wrap="auto" w:vAnchor="margin" w:hAnchor="text" w:x="2611" w:y="168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一）加强组织领导。各地要充分认识推进事实无人抚</w:t>
      </w:r>
    </w:p>
    <w:p w14:paraId="347624DD">
      <w:pPr>
        <w:framePr w:w="8558" w:wrap="auto" w:vAnchor="margin" w:hAnchor="text" w:x="1872" w:y="224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养儿童保障工作的重大意义，将其作为保障和改善民生的重</w:t>
      </w:r>
    </w:p>
    <w:p w14:paraId="73C064AD">
      <w:pPr>
        <w:framePr w:w="8558" w:wrap="auto" w:vAnchor="margin" w:hAnchor="text" w:x="1872" w:y="224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要任务，及时研究解决事实无人抚养儿童保障工作中存在的</w:t>
      </w:r>
    </w:p>
    <w:p w14:paraId="01BB28E3">
      <w:pPr>
        <w:framePr w:w="8558" w:wrap="auto" w:vAnchor="margin" w:hAnchor="text" w:x="1872" w:y="224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实际困难和问题。抓紧制定政策措施，切实贯彻与当地孤儿</w:t>
      </w:r>
    </w:p>
    <w:p w14:paraId="75445F52">
      <w:pPr>
        <w:framePr w:w="8558" w:wrap="auto" w:vAnchor="margin" w:hAnchor="text" w:x="1872" w:y="224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保障标准相衔接的原则要求，加强与相关社会福利、社会救</w:t>
      </w:r>
    </w:p>
    <w:p w14:paraId="564623E1">
      <w:pPr>
        <w:framePr w:w="8558" w:wrap="auto" w:vAnchor="margin" w:hAnchor="text" w:x="1872" w:y="224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助、社会保险等制度有效衔接，做到应保尽保、不漏一人。</w:t>
      </w:r>
    </w:p>
    <w:p w14:paraId="3A68CEE1">
      <w:pPr>
        <w:framePr w:w="8558" w:wrap="auto" w:vAnchor="margin" w:hAnchor="text" w:x="1872" w:y="224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落实工作责任，明确职责分工，细化业务流程，健全跟踪调</w:t>
      </w:r>
    </w:p>
    <w:p w14:paraId="6F92ACDC">
      <w:pPr>
        <w:framePr w:w="8558" w:wrap="auto" w:vAnchor="margin" w:hAnchor="text" w:x="1872" w:y="224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研和督促落实机制，确保事实无人抚养儿童保障工作顺利推</w:t>
      </w:r>
    </w:p>
    <w:p w14:paraId="288AE4E0">
      <w:pPr>
        <w:framePr w:w="8558" w:wrap="auto" w:vAnchor="margin" w:hAnchor="text" w:x="1872" w:y="224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1"/>
          <w:sz w:val="32"/>
        </w:rPr>
        <w:t>进。</w:t>
      </w:r>
    </w:p>
    <w:p w14:paraId="5FC23BFA">
      <w:pPr>
        <w:framePr w:w="559" w:wrap="auto" w:vAnchor="margin" w:hAnchor="text" w:x="2292" w:y="682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（</w:t>
      </w:r>
    </w:p>
    <w:p w14:paraId="5014B9EF">
      <w:pPr>
        <w:framePr w:w="7896" w:wrap="auto" w:vAnchor="margin" w:hAnchor="text" w:x="2611" w:y="682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4"/>
          <w:sz w:val="32"/>
        </w:rPr>
        <w:t>二）加强部门协作。民政部门应当履行主管部门职责，</w:t>
      </w:r>
    </w:p>
    <w:p w14:paraId="3710C029">
      <w:pPr>
        <w:framePr w:w="8853" w:wrap="auto" w:vAnchor="margin" w:hAnchor="text" w:x="1872" w:y="738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12"/>
          <w:sz w:val="32"/>
        </w:rPr>
        <w:t>做好资格确认、生活补贴发放、综合协调和监督管理等工作。</w:t>
      </w:r>
    </w:p>
    <w:p w14:paraId="51F7A6A2">
      <w:pPr>
        <w:framePr w:w="8853" w:wrap="auto" w:vAnchor="margin" w:hAnchor="text" w:x="1872" w:y="73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对认定过程中处境危急的儿童，应当实施临时救助和监护照</w:t>
      </w:r>
    </w:p>
    <w:p w14:paraId="6078DB32">
      <w:pPr>
        <w:framePr w:w="8853" w:wrap="auto" w:vAnchor="margin" w:hAnchor="text" w:x="1872" w:y="73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料。人民法院应当对申请宣告儿童父母失踪、死亡及撤销父</w:t>
      </w:r>
    </w:p>
    <w:p w14:paraId="73EC9A57">
      <w:pPr>
        <w:framePr w:w="8853" w:wrap="auto" w:vAnchor="margin" w:hAnchor="text" w:x="1872" w:y="7389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母监护权等案件设立绿色通道，及时将法律文书抄送儿童户</w:t>
      </w:r>
    </w:p>
    <w:p w14:paraId="70823490">
      <w:pPr>
        <w:framePr w:w="8853" w:wrap="auto" w:vAnchor="margin" w:hAnchor="text" w:x="1872" w:y="73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籍地县级民政部门、乡镇人民政府（街道办事处），实现信</w:t>
      </w:r>
    </w:p>
    <w:p w14:paraId="7F75708F">
      <w:pPr>
        <w:framePr w:w="8853" w:wrap="auto" w:vAnchor="margin" w:hAnchor="text" w:x="1872" w:y="73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息实时共享。人民检察院应当对涉及儿童权益的民事诉讼活</w:t>
      </w:r>
    </w:p>
    <w:p w14:paraId="24F15C4F">
      <w:pPr>
        <w:framePr w:w="8853" w:wrap="auto" w:vAnchor="margin" w:hAnchor="text" w:x="1872" w:y="7389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动进行监督，必要时可以支持起诉维护合法权益，对有关部</w:t>
      </w:r>
    </w:p>
    <w:p w14:paraId="0FABEAE3">
      <w:pPr>
        <w:framePr w:w="8853" w:wrap="auto" w:vAnchor="margin" w:hAnchor="text" w:x="1872" w:y="73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门不履行相关职责的应当提出依法履职的检察建议。公安部</w:t>
      </w:r>
    </w:p>
    <w:p w14:paraId="4DB86A85">
      <w:pPr>
        <w:framePr w:w="8853" w:wrap="auto" w:vAnchor="margin" w:hAnchor="text" w:x="1872" w:y="73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7"/>
          <w:sz w:val="32"/>
        </w:rPr>
        <w:t>门应当加大对失联父母的查寻力度，对登记受理超过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MJHIHO+FangSong_GB2312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MJHIHO+FangSong_GB2312" w:hAnsi="MJHIHO+FangSong_GB2312" w:cs="MJHIHO+FangSong_GB2312"/>
          <w:color w:val="000000"/>
          <w:spacing w:val="-1"/>
          <w:sz w:val="32"/>
        </w:rPr>
        <w:t>个月</w:t>
      </w:r>
    </w:p>
    <w:p w14:paraId="7CB2C07B">
      <w:pPr>
        <w:framePr w:w="8853" w:wrap="auto" w:vAnchor="margin" w:hAnchor="text" w:x="1872" w:y="7389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仍下落不明的，通过信息共享、书面函复等途径，向民政部</w:t>
      </w:r>
    </w:p>
    <w:p w14:paraId="7DAD6DD1">
      <w:pPr>
        <w:framePr w:w="8853" w:wrap="auto" w:vAnchor="margin" w:hAnchor="text" w:x="1872" w:y="73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门或相关当事人提供信息查询服务。财政部门应当加强资金</w:t>
      </w:r>
    </w:p>
    <w:p w14:paraId="1778A7C4">
      <w:pPr>
        <w:framePr w:w="8853" w:wrap="auto" w:vAnchor="margin" w:hAnchor="text" w:x="1872" w:y="73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保障，支持做好事实无人抚养儿童保障等相关工作。共青团</w:t>
      </w:r>
    </w:p>
    <w:p w14:paraId="15B1E4D0">
      <w:pPr>
        <w:framePr w:w="8853" w:wrap="auto" w:vAnchor="margin" w:hAnchor="text" w:x="1872" w:y="7389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应当充分动员青年社会组织和青少年事务社工，指导少先队</w:t>
      </w:r>
    </w:p>
    <w:p w14:paraId="6EDC1B06">
      <w:pPr>
        <w:framePr w:w="8853" w:wrap="auto" w:vAnchor="margin" w:hAnchor="text" w:x="1872" w:y="73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组织，依托基层青少年服务阵地，配合提供各类关爱和志愿</w:t>
      </w:r>
    </w:p>
    <w:p w14:paraId="3B717D5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BB0027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0AAD42B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E6C7FE4">
      <w:pPr>
        <w:framePr w:w="8853" w:wrap="auto" w:vAnchor="margin" w:hAnchor="text" w:x="1872" w:y="168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12"/>
          <w:sz w:val="32"/>
        </w:rPr>
        <w:t>服务。妇联组织应当发挥村（居）妇联主席和妇联执委作用，</w:t>
      </w:r>
    </w:p>
    <w:p w14:paraId="4487E9D2">
      <w:pPr>
        <w:framePr w:w="8853" w:wrap="auto" w:vAnchor="margin" w:hAnchor="text" w:x="1872" w:y="16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提供家庭教育指导、关爱帮扶及权益维护等服务。公安、司</w:t>
      </w:r>
    </w:p>
    <w:p w14:paraId="62F4D1C0">
      <w:pPr>
        <w:framePr w:w="8853" w:wrap="auto" w:vAnchor="margin" w:hAnchor="text" w:x="1872" w:y="16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法、刑罚执行机关在办案中发现涉案人员子女或者涉案儿童</w:t>
      </w:r>
    </w:p>
    <w:p w14:paraId="2F6AA046">
      <w:pPr>
        <w:framePr w:w="8853" w:wrap="auto" w:vAnchor="margin" w:hAnchor="text" w:x="1872" w:y="1689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属于或者可能属于事实无人抚养儿童的，应当及时通报其所</w:t>
      </w:r>
    </w:p>
    <w:p w14:paraId="4008583C">
      <w:pPr>
        <w:framePr w:w="8853" w:wrap="auto" w:vAnchor="margin" w:hAnchor="text" w:x="1872" w:y="16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12"/>
          <w:sz w:val="32"/>
        </w:rPr>
        <w:t>在地民政部门或乡镇人民政府（街道办事处）。民政、公安、</w:t>
      </w:r>
    </w:p>
    <w:p w14:paraId="1E1E3F19">
      <w:pPr>
        <w:framePr w:w="8853" w:wrap="auto" w:vAnchor="margin" w:hAnchor="text" w:x="1872" w:y="16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司法、医疗保障、残联等部门和组织应当加强工作衔接和信</w:t>
      </w:r>
    </w:p>
    <w:p w14:paraId="16C6B817">
      <w:pPr>
        <w:framePr w:w="8853" w:wrap="auto" w:vAnchor="margin" w:hAnchor="text" w:x="1872" w:y="1689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息共享，为开展查验工作提供支持，切实让数据多跑路、让</w:t>
      </w:r>
    </w:p>
    <w:p w14:paraId="6A731759">
      <w:pPr>
        <w:framePr w:w="8853" w:wrap="auto" w:vAnchor="margin" w:hAnchor="text" w:x="1872" w:y="16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群众少跑腿。</w:t>
      </w:r>
    </w:p>
    <w:p w14:paraId="1594BF77">
      <w:pPr>
        <w:framePr w:w="559" w:wrap="auto" w:vAnchor="margin" w:hAnchor="text" w:x="2292" w:y="626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（</w:t>
      </w:r>
    </w:p>
    <w:p w14:paraId="2E1AFA10">
      <w:pPr>
        <w:framePr w:w="7600" w:wrap="auto" w:vAnchor="margin" w:hAnchor="text" w:x="2611" w:y="626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三）加强监督管理。健全信用评价和失信行为联合惩</w:t>
      </w:r>
    </w:p>
    <w:p w14:paraId="4765279B">
      <w:pPr>
        <w:framePr w:w="8853" w:wrap="auto" w:vAnchor="margin" w:hAnchor="text" w:x="1872" w:y="682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戒机制，将存在恶意弃养情形或者采取虚报、隐瞒、伪造等</w:t>
      </w:r>
    </w:p>
    <w:p w14:paraId="51CF34C4">
      <w:pPr>
        <w:framePr w:w="8853" w:wrap="auto" w:vAnchor="margin" w:hAnchor="text" w:x="1872" w:y="6827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手段骗取保障资金、物资或服务的父母及其他监护人失信行</w:t>
      </w:r>
    </w:p>
    <w:p w14:paraId="7B29C1FA">
      <w:pPr>
        <w:framePr w:w="8853" w:wrap="auto" w:vAnchor="margin" w:hAnchor="text" w:x="1872" w:y="682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为记入信用记录，纳入全国信用信息共享平台，实施失信联</w:t>
      </w:r>
    </w:p>
    <w:p w14:paraId="4C53030D">
      <w:pPr>
        <w:framePr w:w="8853" w:wrap="auto" w:vAnchor="margin" w:hAnchor="text" w:x="1872" w:y="682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合惩戒。对于监护人有能力支配保障金的，补贴发放至其监</w:t>
      </w:r>
    </w:p>
    <w:p w14:paraId="74F47B15">
      <w:pPr>
        <w:framePr w:w="8853" w:wrap="auto" w:vAnchor="margin" w:hAnchor="text" w:x="1872" w:y="6827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护人，并由监护人管理和使用；监护人没有能力支配的，补</w:t>
      </w:r>
    </w:p>
    <w:p w14:paraId="156F496D">
      <w:pPr>
        <w:framePr w:w="8853" w:wrap="auto" w:vAnchor="margin" w:hAnchor="text" w:x="1872" w:y="682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贴发放至儿童实际抚养人或抚养机构，并明确其对儿童的抚</w:t>
      </w:r>
    </w:p>
    <w:p w14:paraId="3AABB35B">
      <w:pPr>
        <w:framePr w:w="8853" w:wrap="auto" w:vAnchor="margin" w:hAnchor="text" w:x="1872" w:y="682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养义务。财政、民政部门要加强资金使用管理，提高财政资</w:t>
      </w:r>
    </w:p>
    <w:p w14:paraId="00E08107">
      <w:pPr>
        <w:framePr w:w="8853" w:wrap="auto" w:vAnchor="margin" w:hAnchor="text" w:x="1872" w:y="6827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12"/>
          <w:sz w:val="32"/>
        </w:rPr>
        <w:t>金绩效，防止发生挤占、挪用、冒领、套取等违法违规现象，</w:t>
      </w:r>
    </w:p>
    <w:p w14:paraId="1CA18670">
      <w:pPr>
        <w:framePr w:w="8853" w:wrap="auto" w:vAnchor="margin" w:hAnchor="text" w:x="1872" w:y="682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对存在违法违规行为的，要按照相关规定进行处理。</w:t>
      </w:r>
    </w:p>
    <w:p w14:paraId="604CBE57">
      <w:pPr>
        <w:framePr w:w="559" w:wrap="auto" w:vAnchor="margin" w:hAnchor="text" w:x="2292" w:y="1196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（</w:t>
      </w:r>
    </w:p>
    <w:p w14:paraId="7E3F1BE4">
      <w:pPr>
        <w:framePr w:w="7600" w:wrap="auto" w:vAnchor="margin" w:hAnchor="text" w:x="2611" w:y="1196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四）加强政策宣传。充分利用报纸、电台、电视、网</w:t>
      </w:r>
    </w:p>
    <w:p w14:paraId="03E76623">
      <w:pPr>
        <w:framePr w:w="8558" w:wrap="auto" w:vAnchor="margin" w:hAnchor="text" w:x="1872" w:y="1252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络等新闻媒体，大力开展事实无人抚养儿童保障政策宣传，</w:t>
      </w:r>
    </w:p>
    <w:p w14:paraId="1915ED2E">
      <w:pPr>
        <w:framePr w:w="8558" w:wrap="auto" w:vAnchor="margin" w:hAnchor="text" w:x="1872" w:y="12527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使社会各界广泛了解党和政府的爱民之心、惠民之举，帮助</w:t>
      </w:r>
    </w:p>
    <w:p w14:paraId="55449007">
      <w:pPr>
        <w:framePr w:w="8558" w:wrap="auto" w:vAnchor="margin" w:hAnchor="text" w:x="1872" w:y="1252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事实无人抚养儿童及其监护人准确知晓保障对象范围、补助</w:t>
      </w:r>
    </w:p>
    <w:p w14:paraId="76EEBF16">
      <w:pPr>
        <w:framePr w:w="8558" w:wrap="auto" w:vAnchor="margin" w:hAnchor="text" w:x="1872" w:y="1252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标准和申请程序。动员引导社会力量关心、支持事实无人抚</w:t>
      </w:r>
    </w:p>
    <w:p w14:paraId="79D3585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1980EB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B3E52B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29F1B68">
      <w:pPr>
        <w:framePr w:w="8534" w:wrap="auto" w:vAnchor="margin" w:hAnchor="text" w:x="1872" w:y="168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-6"/>
          <w:sz w:val="32"/>
        </w:rPr>
        <w:t>养儿童帮扶救助工作，为儿童及其家庭提供多样化、个性化</w:t>
      </w:r>
    </w:p>
    <w:p w14:paraId="525D6D7E">
      <w:pPr>
        <w:framePr w:w="8534" w:wrap="auto" w:vAnchor="margin" w:hAnchor="text" w:x="1872" w:y="1689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服务，营造良好氛围。</w:t>
      </w:r>
    </w:p>
    <w:p w14:paraId="6055A4F0">
      <w:pPr>
        <w:framePr w:w="7759" w:wrap="auto" w:vAnchor="margin" w:hAnchor="text" w:x="2292" w:y="290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各省、自治区、直辖市可根据本意见精神，在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MJHIHO+FangSong_GB2312"/>
          <w:color w:val="000000"/>
          <w:spacing w:val="0"/>
          <w:sz w:val="32"/>
        </w:rPr>
        <w:t>2019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MJHIHO+FangSong_GB2312" w:hAnsi="MJHIHO+FangSong_GB2312" w:cs="MJHIHO+FangSong_GB2312"/>
          <w:color w:val="000000"/>
          <w:spacing w:val="0"/>
          <w:sz w:val="32"/>
        </w:rPr>
        <w:t>年</w:t>
      </w:r>
    </w:p>
    <w:p w14:paraId="2AD66134">
      <w:pPr>
        <w:framePr w:w="400" w:wrap="auto" w:vAnchor="margin" w:hAnchor="text" w:x="1872" w:y="346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/>
          <w:color w:val="000000"/>
          <w:spacing w:val="0"/>
          <w:sz w:val="32"/>
        </w:rPr>
        <w:t>1</w:t>
      </w:r>
    </w:p>
    <w:p w14:paraId="5AA9411F">
      <w:pPr>
        <w:framePr w:w="8157" w:wrap="auto" w:vAnchor="margin" w:hAnchor="text" w:x="2033" w:y="346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MJHIHO+FangSong_GB2312" w:hAnsi="MJHIHO+FangSong_GB2312" w:cs="MJHIHO+FangSong_GB2312"/>
          <w:color w:val="000000"/>
          <w:spacing w:val="0"/>
          <w:sz w:val="32"/>
        </w:rPr>
        <w:t>月底之前制定完善本地事实无人抚养儿童保障政策，民</w:t>
      </w:r>
    </w:p>
    <w:p w14:paraId="0B5DDD59">
      <w:pPr>
        <w:framePr w:w="8558" w:wrap="auto" w:vAnchor="margin" w:hAnchor="text" w:x="1872" w:y="40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政部将会同财政部等相关部门督促各地做好贯彻落实工作。</w:t>
      </w:r>
    </w:p>
    <w:p w14:paraId="18FD4D70">
      <w:pPr>
        <w:framePr w:w="8558" w:wrap="auto" w:vAnchor="margin" w:hAnchor="text" w:x="1872" w:y="4029"/>
        <w:widowControl w:val="0"/>
        <w:autoSpaceDE w:val="0"/>
        <w:autoSpaceDN w:val="0"/>
        <w:spacing w:before="340" w:after="0" w:line="320" w:lineRule="exact"/>
        <w:ind w:left="4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附件：</w:t>
      </w:r>
      <w:r>
        <w:fldChar w:fldCharType="begin"/>
      </w:r>
      <w:r>
        <w:instrText xml:space="preserve">HYPERLINK "https://www.gov.cn/zhengce/zhengceku/2019-11/28/5456773/files/6c888cfcddbf4e88b6be5f21fe597bb1.doc"</w:instrText>
      </w:r>
      <w:r>
        <w:fldChar w:fldCharType="separate"/>
      </w:r>
      <w:r>
        <w:rPr>
          <w:rFonts w:ascii="MJHIHO+FangSong_GB2312" w:hAnsi="MJHIHO+FangSong_GB2312" w:cs="MJHIHO+FangSong_GB2312"/>
          <w:color w:val="0000FF"/>
          <w:spacing w:val="0"/>
          <w:sz w:val="32"/>
          <w:u w:val="single"/>
        </w:rPr>
        <w:t>事实无人抚养儿童基本生活补贴申请表</w:t>
      </w:r>
      <w:r>
        <w:fldChar w:fldCharType="end"/>
      </w:r>
    </w:p>
    <w:p w14:paraId="0CF2D96C">
      <w:pPr>
        <w:framePr w:w="8558" w:wrap="auto" w:vAnchor="margin" w:hAnchor="text" w:x="1872" w:y="4029"/>
        <w:widowControl w:val="0"/>
        <w:autoSpaceDE w:val="0"/>
        <w:autoSpaceDN w:val="0"/>
        <w:spacing w:before="341" w:after="0" w:line="319" w:lineRule="exact"/>
        <w:ind w:left="240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民政部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MJHIHO+FangSong_GB2312" w:hAnsi="MJHIHO+FangSong_GB2312" w:cs="MJHIHO+FangSong_GB2312"/>
          <w:color w:val="000000"/>
          <w:spacing w:val="0"/>
          <w:sz w:val="32"/>
        </w:rPr>
        <w:t>最高人民法院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MJHIHO+FangSong_GB2312" w:hAnsi="MJHIHO+FangSong_GB2312" w:cs="MJHIHO+FangSong_GB2312"/>
          <w:color w:val="000000"/>
          <w:spacing w:val="0"/>
          <w:sz w:val="32"/>
        </w:rPr>
        <w:t>最高人民检察院</w:t>
      </w:r>
    </w:p>
    <w:p w14:paraId="3A325463">
      <w:pPr>
        <w:framePr w:w="8558" w:wrap="auto" w:vAnchor="margin" w:hAnchor="text" w:x="1872" w:y="4029"/>
        <w:widowControl w:val="0"/>
        <w:autoSpaceDE w:val="0"/>
        <w:autoSpaceDN w:val="0"/>
        <w:spacing w:before="341" w:after="0" w:line="319" w:lineRule="exact"/>
        <w:ind w:left="400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发展改革委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MJHIHO+FangSong_GB2312" w:hAnsi="MJHIHO+FangSong_GB2312" w:cs="MJHIHO+FangSong_GB2312"/>
          <w:color w:val="000000"/>
          <w:spacing w:val="0"/>
          <w:sz w:val="32"/>
        </w:rPr>
        <w:t>教育部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MJHIHO+FangSong_GB2312" w:hAnsi="MJHIHO+FangSong_GB2312" w:cs="MJHIHO+FangSong_GB2312"/>
          <w:color w:val="000000"/>
          <w:spacing w:val="0"/>
          <w:sz w:val="32"/>
        </w:rPr>
        <w:t>公安部</w:t>
      </w:r>
    </w:p>
    <w:p w14:paraId="6F8E27A3">
      <w:pPr>
        <w:framePr w:w="4399" w:wrap="auto" w:vAnchor="margin" w:hAnchor="text" w:x="5875" w:y="666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司法部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MJHIHO+FangSong_GB2312" w:hAnsi="MJHIHO+FangSong_GB2312" w:cs="MJHIHO+FangSong_GB2312"/>
          <w:color w:val="000000"/>
          <w:spacing w:val="0"/>
          <w:sz w:val="32"/>
        </w:rPr>
        <w:t>财政部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MJHIHO+FangSong_GB2312" w:hAnsi="MJHIHO+FangSong_GB2312" w:cs="MJHIHO+FangSong_GB2312"/>
          <w:color w:val="000000"/>
          <w:spacing w:val="0"/>
          <w:sz w:val="32"/>
        </w:rPr>
        <w:t>医疗保障局</w:t>
      </w:r>
    </w:p>
    <w:p w14:paraId="3CABCA9A">
      <w:pPr>
        <w:framePr w:w="5040" w:wrap="auto" w:vAnchor="margin" w:hAnchor="text" w:x="5234" w:y="73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 w:hAnsi="MJHIHO+FangSong_GB2312" w:cs="MJHIHO+FangSong_GB2312"/>
          <w:color w:val="000000"/>
          <w:spacing w:val="0"/>
          <w:sz w:val="32"/>
        </w:rPr>
        <w:t>共青团中央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MJHIHO+FangSong_GB2312" w:hAnsi="MJHIHO+FangSong_GB2312" w:cs="MJHIHO+FangSong_GB2312"/>
          <w:color w:val="000000"/>
          <w:spacing w:val="0"/>
          <w:sz w:val="32"/>
        </w:rPr>
        <w:t>全国妇联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MJHIHO+FangSong_GB2312" w:hAnsi="MJHIHO+FangSong_GB2312" w:cs="MJHIHO+FangSong_GB2312"/>
          <w:color w:val="000000"/>
          <w:spacing w:val="0"/>
          <w:sz w:val="32"/>
        </w:rPr>
        <w:t>中国残联</w:t>
      </w:r>
    </w:p>
    <w:p w14:paraId="70464AA8">
      <w:pPr>
        <w:framePr w:w="400" w:wrap="auto" w:vAnchor="margin" w:hAnchor="text" w:x="7555" w:y="798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/>
          <w:color w:val="000000"/>
          <w:spacing w:val="0"/>
          <w:sz w:val="32"/>
        </w:rPr>
        <w:t>2</w:t>
      </w:r>
    </w:p>
    <w:p w14:paraId="55A51ACC">
      <w:pPr>
        <w:framePr w:w="2558" w:wrap="auto" w:vAnchor="margin" w:hAnchor="text" w:x="7716" w:y="798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JHIHO+FangSong_GB2312"/>
          <w:color w:val="000000"/>
          <w:spacing w:val="0"/>
          <w:sz w:val="32"/>
        </w:rPr>
        <w:t>019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MJHIHO+FangSong_GB2312" w:hAnsi="MJHIHO+FangSong_GB2312" w:cs="MJHIHO+FangSong_GB2312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MJHIHO+FangSong_GB2312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MJHIHO+FangSong_GB2312" w:hAnsi="MJHIHO+FangSong_GB2312" w:cs="MJHIHO+FangSong_GB2312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MJHIHO+FangSong_GB2312"/>
          <w:color w:val="000000"/>
          <w:spacing w:val="1"/>
          <w:sz w:val="32"/>
        </w:rPr>
        <w:t>18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MJHIHO+FangSong_GB2312" w:hAnsi="MJHIHO+FangSong_GB2312" w:cs="MJHIHO+FangSong_GB2312"/>
          <w:color w:val="000000"/>
          <w:spacing w:val="0"/>
          <w:sz w:val="32"/>
        </w:rPr>
        <w:t>日</w:t>
      </w:r>
    </w:p>
    <w:p w14:paraId="64533B7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0" o:spid="_x0000_s1026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73E2C7D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5596A77">
      <w:pPr>
        <w:framePr w:w="8160" w:wrap="auto" w:vAnchor="margin" w:hAnchor="text" w:x="1992" w:y="1627"/>
        <w:widowControl w:val="0"/>
        <w:autoSpaceDE w:val="0"/>
        <w:autoSpaceDN w:val="0"/>
        <w:spacing w:before="0" w:after="0" w:line="523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HUGBNC+FZXBSK" w:hAnsi="HUGBNC+FZXBSK" w:cs="HUGBNC+FZXBSK"/>
          <w:color w:val="000000"/>
          <w:spacing w:val="0"/>
          <w:sz w:val="44"/>
        </w:rPr>
        <w:t>关于进一步加强事实无人抚养儿童保障工</w:t>
      </w:r>
    </w:p>
    <w:p w14:paraId="097EF9F0">
      <w:pPr>
        <w:framePr w:w="8160" w:wrap="auto" w:vAnchor="margin" w:hAnchor="text" w:x="1992" w:y="1627"/>
        <w:widowControl w:val="0"/>
        <w:autoSpaceDE w:val="0"/>
        <w:autoSpaceDN w:val="0"/>
        <w:spacing w:before="413" w:after="0" w:line="523" w:lineRule="exact"/>
        <w:ind w:left="3082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HUGBNC+FZXBSK" w:hAnsi="HUGBNC+FZXBSK" w:cs="HUGBNC+FZXBSK"/>
          <w:color w:val="000000"/>
          <w:spacing w:val="0"/>
          <w:sz w:val="44"/>
        </w:rPr>
        <w:t>作的意见</w:t>
      </w:r>
    </w:p>
    <w:p w14:paraId="062D70FA">
      <w:pPr>
        <w:framePr w:w="3199" w:wrap="auto" w:vAnchor="margin" w:hAnchor="text" w:x="4474" w:y="344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0"/>
          <w:sz w:val="32"/>
        </w:rPr>
        <w:t>晋民发〔2019〕86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QWAGKA+FangSong_GB2312" w:hAnsi="QWAGKA+FangSong_GB2312" w:cs="QWAGKA+FangSong_GB2312"/>
          <w:color w:val="000000"/>
          <w:spacing w:val="0"/>
          <w:sz w:val="32"/>
        </w:rPr>
        <w:t>号</w:t>
      </w:r>
    </w:p>
    <w:p w14:paraId="7F147AF5">
      <w:pPr>
        <w:framePr w:w="8558" w:wrap="auto" w:vAnchor="margin" w:hAnchor="text" w:x="1800" w:y="4072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各省、自治区、直辖市民政厅（局）、高级人民法院、人民</w:t>
      </w:r>
    </w:p>
    <w:p w14:paraId="103EFD39">
      <w:pPr>
        <w:framePr w:w="8558" w:wrap="auto" w:vAnchor="margin" w:hAnchor="text" w:x="1800" w:y="4072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检察院、发展改革委、教育厅（教委）、公安厅（局）、司</w:t>
      </w:r>
    </w:p>
    <w:p w14:paraId="5D76961B">
      <w:pPr>
        <w:framePr w:w="8558" w:wrap="auto" w:vAnchor="margin" w:hAnchor="text" w:x="1800" w:y="4072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0"/>
          <w:sz w:val="32"/>
        </w:rPr>
        <w:t>法厅（局）、财政厅（局）、医保局、团委、妇联、残联，</w:t>
      </w:r>
    </w:p>
    <w:p w14:paraId="5A6F5C72">
      <w:pPr>
        <w:framePr w:w="8558" w:wrap="auto" w:vAnchor="margin" w:hAnchor="text" w:x="1800" w:y="4072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新疆生产建设兵团民政局、新疆维吾尔自治区高级人民法院</w:t>
      </w:r>
    </w:p>
    <w:p w14:paraId="3979E92A">
      <w:pPr>
        <w:framePr w:w="8558" w:wrap="auto" w:vAnchor="margin" w:hAnchor="text" w:x="1800" w:y="4072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生产建设兵团分院，新疆生产建设兵团人民检察院、发展改</w:t>
      </w:r>
    </w:p>
    <w:p w14:paraId="3DABE8BF">
      <w:pPr>
        <w:framePr w:w="8558" w:wrap="auto" w:vAnchor="margin" w:hAnchor="text" w:x="1800" w:y="4072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0"/>
          <w:sz w:val="32"/>
        </w:rPr>
        <w:t>革委、教育局、公安局、司法局、财政局、医保局、团委、</w:t>
      </w:r>
    </w:p>
    <w:p w14:paraId="26120AC3">
      <w:pPr>
        <w:framePr w:w="8558" w:wrap="auto" w:vAnchor="margin" w:hAnchor="text" w:x="1800" w:y="4072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0"/>
          <w:sz w:val="32"/>
        </w:rPr>
        <w:t>妇联、残联：</w:t>
      </w:r>
    </w:p>
    <w:p w14:paraId="419A73FE">
      <w:pPr>
        <w:framePr w:w="559" w:wrap="auto" w:vAnchor="margin" w:hAnchor="text" w:x="1800" w:y="8423"/>
        <w:widowControl w:val="0"/>
        <w:autoSpaceDE w:val="0"/>
        <w:autoSpaceDN w:val="0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0"/>
          <w:sz w:val="32"/>
        </w:rPr>
        <w:t>ꢀ</w:t>
      </w:r>
    </w:p>
    <w:p w14:paraId="6A31D06E">
      <w:pPr>
        <w:framePr w:w="8239" w:wrap="auto" w:vAnchor="margin" w:hAnchor="text" w:x="2119" w:y="8423"/>
        <w:widowControl w:val="0"/>
        <w:autoSpaceDE w:val="0"/>
        <w:autoSpaceDN w:val="0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2"/>
          <w:sz w:val="32"/>
        </w:rPr>
        <w:t>ꢀ</w:t>
      </w:r>
      <w:r>
        <w:rPr>
          <w:rFonts w:ascii="QWAGKA+FangSong_GB2312" w:hAnsi="QWAGKA+FangSong_GB2312" w:cs="QWAGKA+FangSong_GB2312"/>
          <w:color w:val="000000"/>
          <w:spacing w:val="0"/>
          <w:sz w:val="32"/>
        </w:rPr>
        <w:t>为深入学习贯彻习近平新时代中国特色社会主义思想，</w:t>
      </w:r>
    </w:p>
    <w:p w14:paraId="13798B22">
      <w:pPr>
        <w:framePr w:w="8546" w:wrap="auto" w:vAnchor="margin" w:hAnchor="text" w:x="1800" w:y="906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全面贯彻党的十九大和十九届二中、三中全会精神，认真落</w:t>
      </w:r>
    </w:p>
    <w:p w14:paraId="10FBDC4E">
      <w:pPr>
        <w:framePr w:w="8546" w:wrap="auto" w:vAnchor="margin" w:hAnchor="text" w:x="1800" w:y="9064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实习近平总书记关于民政工作的重要指示精神，坚持以人民</w:t>
      </w:r>
    </w:p>
    <w:p w14:paraId="428D6966">
      <w:pPr>
        <w:framePr w:w="8546" w:wrap="auto" w:vAnchor="margin" w:hAnchor="text" w:x="1800" w:y="9064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为中心的发展思想，聚焦脱贫攻坚，聚焦特殊群体，聚焦群</w:t>
      </w:r>
    </w:p>
    <w:p w14:paraId="1C0354AE">
      <w:pPr>
        <w:framePr w:w="8546" w:wrap="auto" w:vAnchor="margin" w:hAnchor="text" w:x="1800" w:y="9064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众关切，推动落实《国务院关于加强困境儿童保障工作的意</w:t>
      </w:r>
    </w:p>
    <w:p w14:paraId="2A228C9A">
      <w:pPr>
        <w:framePr w:w="8546" w:wrap="auto" w:vAnchor="margin" w:hAnchor="text" w:x="1800" w:y="9064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5"/>
          <w:sz w:val="32"/>
        </w:rPr>
        <w:t>见》（国发〔2016〕36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QWAGKA+FangSong_GB2312" w:hAnsi="QWAGKA+FangSong_GB2312" w:cs="QWAGKA+FangSong_GB2312"/>
          <w:color w:val="000000"/>
          <w:spacing w:val="-2"/>
          <w:sz w:val="32"/>
        </w:rPr>
        <w:t>号）要求，进一步加强事实无人抚养</w:t>
      </w:r>
    </w:p>
    <w:p w14:paraId="4B9264A1">
      <w:pPr>
        <w:framePr w:w="8546" w:wrap="auto" w:vAnchor="margin" w:hAnchor="text" w:x="1800" w:y="9064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0"/>
          <w:sz w:val="32"/>
        </w:rPr>
        <w:t>儿童保障工作，提出如下意见：</w:t>
      </w:r>
    </w:p>
    <w:p w14:paraId="0025637A">
      <w:pPr>
        <w:framePr w:w="559" w:wrap="auto" w:vAnchor="margin" w:hAnchor="text" w:x="1800" w:y="12791"/>
        <w:widowControl w:val="0"/>
        <w:autoSpaceDE w:val="0"/>
        <w:autoSpaceDN w:val="0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0"/>
          <w:sz w:val="32"/>
        </w:rPr>
        <w:t>ꢀ</w:t>
      </w:r>
    </w:p>
    <w:p w14:paraId="3BF8AB4B">
      <w:pPr>
        <w:framePr w:w="559" w:wrap="auto" w:vAnchor="margin" w:hAnchor="text" w:x="1800" w:y="12791"/>
        <w:widowControl w:val="0"/>
        <w:autoSpaceDE w:val="0"/>
        <w:autoSpaceDN w:val="0"/>
        <w:spacing w:before="268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0"/>
          <w:sz w:val="32"/>
        </w:rPr>
        <w:t>ꢀ</w:t>
      </w:r>
    </w:p>
    <w:p w14:paraId="4956AA0A">
      <w:pPr>
        <w:framePr w:w="3120" w:wrap="auto" w:vAnchor="margin" w:hAnchor="text" w:x="2119" w:y="12791"/>
        <w:widowControl w:val="0"/>
        <w:autoSpaceDE w:val="0"/>
        <w:autoSpaceDN w:val="0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2"/>
          <w:sz w:val="32"/>
        </w:rPr>
        <w:t>ꢀ</w:t>
      </w:r>
      <w:r>
        <w:rPr>
          <w:rFonts w:ascii="QWAGKA+FangSong_GB2312" w:hAnsi="QWAGKA+FangSong_GB2312" w:cs="QWAGKA+FangSong_GB2312"/>
          <w:color w:val="000000"/>
          <w:spacing w:val="0"/>
          <w:sz w:val="32"/>
        </w:rPr>
        <w:t>一、明确保障对象</w:t>
      </w:r>
    </w:p>
    <w:p w14:paraId="1F4E8447">
      <w:pPr>
        <w:framePr w:w="8225" w:wrap="auto" w:vAnchor="margin" w:hAnchor="text" w:x="2119" w:y="13415"/>
        <w:widowControl w:val="0"/>
        <w:autoSpaceDE w:val="0"/>
        <w:autoSpaceDN w:val="0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2"/>
          <w:sz w:val="32"/>
        </w:rPr>
        <w:t>ꢀ</w:t>
      </w:r>
      <w:r>
        <w:rPr>
          <w:rFonts w:ascii="QWAGKA+FangSong_GB2312" w:hAnsi="QWAGKA+FangSong_GB2312" w:cs="QWAGKA+FangSong_GB2312"/>
          <w:color w:val="000000"/>
          <w:spacing w:val="-1"/>
          <w:sz w:val="32"/>
        </w:rPr>
        <w:t>事实无人抚养儿童是指父母双方均符合重残、重病、服</w:t>
      </w:r>
    </w:p>
    <w:p w14:paraId="3ECF2129">
      <w:pPr>
        <w:framePr w:w="8558" w:wrap="auto" w:vAnchor="margin" w:hAnchor="text" w:x="1800" w:y="1405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0"/>
          <w:sz w:val="32"/>
        </w:rPr>
        <w:t>刑在押、强制隔离戒毒、被执行其他限制人身自由的措施、</w:t>
      </w:r>
    </w:p>
    <w:p w14:paraId="072A08D5">
      <w:pPr>
        <w:framePr w:w="8558" w:wrap="auto" w:vAnchor="margin" w:hAnchor="text" w:x="1800" w:y="1405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失联情形之一的儿童；或者父母一方死亡或失踪，另一方符</w:t>
      </w:r>
    </w:p>
    <w:p w14:paraId="3E05F01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4FFC41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BED848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1AF9878">
      <w:pPr>
        <w:framePr w:w="8544" w:wrap="auto" w:vAnchor="margin" w:hAnchor="text" w:x="1800" w:y="157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合重残、重病、服刑在押、强制隔离戒毒、被执行其他限制</w:t>
      </w:r>
    </w:p>
    <w:p w14:paraId="6EA0490F">
      <w:pPr>
        <w:framePr w:w="8544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0"/>
          <w:sz w:val="32"/>
        </w:rPr>
        <w:t>人身自由的措施、失联情形之一的儿童。</w:t>
      </w:r>
    </w:p>
    <w:p w14:paraId="0EF343BF">
      <w:pPr>
        <w:framePr w:w="559" w:wrap="auto" w:vAnchor="margin" w:hAnchor="text" w:x="1800" w:y="2807"/>
        <w:widowControl w:val="0"/>
        <w:autoSpaceDE w:val="0"/>
        <w:autoSpaceDN w:val="0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0"/>
          <w:sz w:val="32"/>
        </w:rPr>
        <w:t>ꢀ</w:t>
      </w:r>
    </w:p>
    <w:p w14:paraId="6B8F6E00">
      <w:pPr>
        <w:framePr w:w="8210" w:wrap="auto" w:vAnchor="margin" w:hAnchor="text" w:x="2134" w:y="2807"/>
        <w:widowControl w:val="0"/>
        <w:autoSpaceDE w:val="0"/>
        <w:autoSpaceDN w:val="0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11"/>
          <w:sz w:val="32"/>
        </w:rPr>
        <w:t>ꢀ</w:t>
      </w:r>
      <w:r>
        <w:rPr>
          <w:rFonts w:ascii="QWAGKA+FangSong_GB2312" w:hAnsi="QWAGKA+FangSong_GB2312" w:cs="QWAGKA+FangSong_GB2312"/>
          <w:color w:val="000000"/>
          <w:spacing w:val="13"/>
          <w:sz w:val="32"/>
        </w:rPr>
        <w:t>以上重残是指一级二级残疾或三级四级精神、智力残</w:t>
      </w:r>
    </w:p>
    <w:p w14:paraId="08DAAC15">
      <w:pPr>
        <w:framePr w:w="8558" w:wrap="auto" w:vAnchor="margin" w:hAnchor="text" w:x="1800" w:y="344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疾；重病由各地根据当地大病、地方病等实际情况确定；失</w:t>
      </w:r>
    </w:p>
    <w:p w14:paraId="32A4AADD">
      <w:pPr>
        <w:framePr w:w="8558" w:wrap="auto" w:vAnchor="margin" w:hAnchor="text" w:x="1800" w:y="3448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0"/>
          <w:sz w:val="32"/>
        </w:rPr>
        <w:t>联是指失去联系且未履行监护抚养责任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QWAGKA+FangSong_GB2312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QWAGKA+FangSong_GB2312" w:hAnsi="QWAGKA+FangSong_GB2312" w:cs="QWAGKA+FangSong_GB2312"/>
          <w:color w:val="000000"/>
          <w:spacing w:val="-2"/>
          <w:sz w:val="32"/>
        </w:rPr>
        <w:t>个月以上；服刑在</w:t>
      </w:r>
    </w:p>
    <w:p w14:paraId="363A3D01">
      <w:pPr>
        <w:framePr w:w="8558" w:wrap="auto" w:vAnchor="margin" w:hAnchor="text" w:x="1800" w:y="3448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押、强制隔离戒毒或被执行其他限制人身自由的措施是指期</w:t>
      </w:r>
    </w:p>
    <w:p w14:paraId="2A36A9E7">
      <w:pPr>
        <w:framePr w:w="8558" w:wrap="auto" w:vAnchor="margin" w:hAnchor="text" w:x="1800" w:y="3448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限在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QWAGKA+FangSong_GB2312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QWAGKA+FangSong_GB2312" w:hAnsi="QWAGKA+FangSong_GB2312" w:cs="QWAGKA+FangSong_GB2312"/>
          <w:color w:val="000000"/>
          <w:spacing w:val="0"/>
          <w:sz w:val="32"/>
        </w:rPr>
        <w:t>个月以上；死亡是指自然死亡或人民法院宣告死亡，</w:t>
      </w:r>
    </w:p>
    <w:p w14:paraId="1CA0C3C0">
      <w:pPr>
        <w:framePr w:w="8558" w:wrap="auto" w:vAnchor="margin" w:hAnchor="text" w:x="1800" w:y="3448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0"/>
          <w:sz w:val="32"/>
        </w:rPr>
        <w:t>失踪是指人民法院宣告失踪。</w:t>
      </w:r>
    </w:p>
    <w:p w14:paraId="543AF982">
      <w:pPr>
        <w:framePr w:w="559" w:wrap="auto" w:vAnchor="margin" w:hAnchor="text" w:x="1800" w:y="6551"/>
        <w:widowControl w:val="0"/>
        <w:autoSpaceDE w:val="0"/>
        <w:autoSpaceDN w:val="0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0"/>
          <w:sz w:val="32"/>
        </w:rPr>
        <w:t>ꢀ</w:t>
      </w:r>
    </w:p>
    <w:p w14:paraId="3DE746D3">
      <w:pPr>
        <w:framePr w:w="559" w:wrap="auto" w:vAnchor="margin" w:hAnchor="text" w:x="1800" w:y="6551"/>
        <w:widowControl w:val="0"/>
        <w:autoSpaceDE w:val="0"/>
        <w:autoSpaceDN w:val="0"/>
        <w:spacing w:before="268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0"/>
          <w:sz w:val="32"/>
        </w:rPr>
        <w:t>ꢀ</w:t>
      </w:r>
    </w:p>
    <w:p w14:paraId="3162903C">
      <w:pPr>
        <w:framePr w:w="3120" w:wrap="auto" w:vAnchor="margin" w:hAnchor="text" w:x="2119" w:y="6551"/>
        <w:widowControl w:val="0"/>
        <w:autoSpaceDE w:val="0"/>
        <w:autoSpaceDN w:val="0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2"/>
          <w:sz w:val="32"/>
        </w:rPr>
        <w:t>ꢀ</w:t>
      </w:r>
      <w:r>
        <w:rPr>
          <w:rFonts w:ascii="QWAGKA+FangSong_GB2312" w:hAnsi="QWAGKA+FangSong_GB2312" w:cs="QWAGKA+FangSong_GB2312"/>
          <w:color w:val="000000"/>
          <w:spacing w:val="0"/>
          <w:sz w:val="32"/>
        </w:rPr>
        <w:t>二、规范认定流程</w:t>
      </w:r>
    </w:p>
    <w:p w14:paraId="67571DFC">
      <w:pPr>
        <w:framePr w:w="8227" w:wrap="auto" w:vAnchor="margin" w:hAnchor="text" w:x="2119" w:y="7175"/>
        <w:widowControl w:val="0"/>
        <w:autoSpaceDE w:val="0"/>
        <w:autoSpaceDN w:val="0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-3"/>
          <w:sz w:val="32"/>
        </w:rPr>
        <w:t>ꢀ</w:t>
      </w:r>
      <w:r>
        <w:rPr>
          <w:rFonts w:ascii="QWAGKA+FangSong_GB2312" w:hAnsi="QWAGKA+FangSong_GB2312" w:cs="QWAGKA+FangSong_GB2312"/>
          <w:color w:val="000000"/>
          <w:spacing w:val="0"/>
          <w:sz w:val="32"/>
        </w:rPr>
        <w:t>（一）申请。事实无人抚养儿童监护人或受监护人委托</w:t>
      </w:r>
    </w:p>
    <w:p w14:paraId="732570E9">
      <w:pPr>
        <w:framePr w:w="8853" w:wrap="auto" w:vAnchor="margin" w:hAnchor="text" w:x="1800" w:y="781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2"/>
          <w:sz w:val="32"/>
        </w:rPr>
        <w:t>的近亲属填写《事实无人抚养儿童基本生活补贴申请表》（见</w:t>
      </w:r>
    </w:p>
    <w:p w14:paraId="108FE24E">
      <w:pPr>
        <w:framePr w:w="8853" w:wrap="auto" w:vAnchor="margin" w:hAnchor="text" w:x="1800" w:y="781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附件），向儿童户籍所在地乡镇人民政府（街道办事处）提</w:t>
      </w:r>
    </w:p>
    <w:p w14:paraId="7FB41DF6">
      <w:pPr>
        <w:framePr w:w="8853" w:wrap="auto" w:vAnchor="margin" w:hAnchor="text" w:x="1800" w:y="781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出申请。情况特殊的，可由儿童所在村（居）民委员会提出</w:t>
      </w:r>
    </w:p>
    <w:p w14:paraId="324E0D84">
      <w:pPr>
        <w:framePr w:w="8853" w:wrap="auto" w:vAnchor="margin" w:hAnchor="text" w:x="1800" w:y="781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0"/>
          <w:sz w:val="32"/>
        </w:rPr>
        <w:t>申请。</w:t>
      </w:r>
    </w:p>
    <w:p w14:paraId="2EC08299">
      <w:pPr>
        <w:framePr w:w="559" w:wrap="auto" w:vAnchor="margin" w:hAnchor="text" w:x="1800" w:y="10295"/>
        <w:widowControl w:val="0"/>
        <w:autoSpaceDE w:val="0"/>
        <w:autoSpaceDN w:val="0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0"/>
          <w:sz w:val="32"/>
        </w:rPr>
        <w:t>ꢀ</w:t>
      </w:r>
    </w:p>
    <w:p w14:paraId="09D953A6">
      <w:pPr>
        <w:framePr w:w="8534" w:wrap="auto" w:vAnchor="margin" w:hAnchor="text" w:x="2119" w:y="10295"/>
        <w:widowControl w:val="0"/>
        <w:autoSpaceDE w:val="0"/>
        <w:autoSpaceDN w:val="0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-32"/>
          <w:sz w:val="32"/>
        </w:rPr>
        <w:t>ꢀ</w:t>
      </w:r>
      <w:r>
        <w:rPr>
          <w:rFonts w:ascii="QWAGKA+FangSong_GB2312" w:hAnsi="QWAGKA+FangSong_GB2312" w:cs="QWAGKA+FangSong_GB2312"/>
          <w:color w:val="000000"/>
          <w:spacing w:val="-6"/>
          <w:sz w:val="32"/>
        </w:rPr>
        <w:t>（二）查验。乡镇人民政府（街道办事处）受理申请后，</w:t>
      </w:r>
    </w:p>
    <w:p w14:paraId="1A9406C5">
      <w:pPr>
        <w:framePr w:w="8853" w:wrap="auto" w:vAnchor="margin" w:hAnchor="text" w:x="1800" w:y="1093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应当对事实无人抚养儿童父母重残、重病、服刑在押、强制</w:t>
      </w:r>
    </w:p>
    <w:p w14:paraId="7EF63D8A">
      <w:pPr>
        <w:framePr w:w="8853" w:wrap="auto" w:vAnchor="margin" w:hAnchor="text" w:x="1800" w:y="1093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6"/>
          <w:sz w:val="32"/>
        </w:rPr>
        <w:t>隔离戒毒、被执行其他限制人身自由的措施、失联以及死亡、</w:t>
      </w:r>
    </w:p>
    <w:p w14:paraId="74FF29DC">
      <w:pPr>
        <w:framePr w:w="8853" w:wrap="auto" w:vAnchor="margin" w:hAnchor="text" w:x="1800" w:y="1093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失踪等情况进行查验。查验一般采取部门信息比对的方式进</w:t>
      </w:r>
    </w:p>
    <w:p w14:paraId="619E1F29">
      <w:pPr>
        <w:framePr w:w="8853" w:wrap="auto" w:vAnchor="margin" w:hAnchor="text" w:x="1800" w:y="1093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行。因档案管理、数据缺失等原因不能通过部门信息比对核</w:t>
      </w:r>
    </w:p>
    <w:p w14:paraId="723A318F">
      <w:pPr>
        <w:framePr w:w="8853" w:wrap="auto" w:vAnchor="margin" w:hAnchor="text" w:x="1800" w:y="1093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实的，可以请事实无人抚养儿童本人或其监护人、亲属协助</w:t>
      </w:r>
    </w:p>
    <w:p w14:paraId="4EF190BB">
      <w:pPr>
        <w:framePr w:w="8853" w:wrap="auto" w:vAnchor="margin" w:hAnchor="text" w:x="1800" w:y="1093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提供必要补充材料。乡镇人民政府（街道办事处）应当在自</w:t>
      </w:r>
    </w:p>
    <w:p w14:paraId="23B39173">
      <w:pPr>
        <w:framePr w:w="8853" w:wrap="auto" w:vAnchor="margin" w:hAnchor="text" w:x="1800" w:y="1093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6"/>
          <w:sz w:val="32"/>
        </w:rPr>
        <w:t>收到申请之日起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QWAGKA+FangSong_GB2312"/>
          <w:color w:val="000000"/>
          <w:spacing w:val="1"/>
          <w:sz w:val="32"/>
        </w:rPr>
        <w:t>15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QWAGKA+FangSong_GB2312" w:hAnsi="QWAGKA+FangSong_GB2312" w:cs="QWAGKA+FangSong_GB2312"/>
          <w:color w:val="000000"/>
          <w:spacing w:val="6"/>
          <w:sz w:val="32"/>
        </w:rPr>
        <w:t>个工作日内作出查验结论。对符合条件</w:t>
      </w:r>
    </w:p>
    <w:p w14:paraId="40D2021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02DF3A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BBB1A1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85E1D52">
      <w:pPr>
        <w:framePr w:w="8853" w:wrap="auto" w:vAnchor="margin" w:hAnchor="text" w:x="1800" w:y="157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的，连同申报材料一并报县级民政部门。对有异议的，可根</w:t>
      </w:r>
    </w:p>
    <w:p w14:paraId="6FAA482D">
      <w:pPr>
        <w:framePr w:w="8853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据工作需要采取入户调查、邻里访问、信函索证、群众评议</w:t>
      </w:r>
    </w:p>
    <w:p w14:paraId="0532E3F4">
      <w:pPr>
        <w:framePr w:w="8853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6"/>
          <w:sz w:val="32"/>
        </w:rPr>
        <w:t>等方式再次进行核实。为保护儿童隐私，不宜设置公示环节。</w:t>
      </w:r>
    </w:p>
    <w:p w14:paraId="5439C41A">
      <w:pPr>
        <w:framePr w:w="559" w:wrap="auto" w:vAnchor="margin" w:hAnchor="text" w:x="1800" w:y="3431"/>
        <w:widowControl w:val="0"/>
        <w:autoSpaceDE w:val="0"/>
        <w:autoSpaceDN w:val="0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0"/>
          <w:sz w:val="32"/>
        </w:rPr>
        <w:t>ꢀ</w:t>
      </w:r>
    </w:p>
    <w:p w14:paraId="67C994E3">
      <w:pPr>
        <w:framePr w:w="8227" w:wrap="auto" w:vAnchor="margin" w:hAnchor="text" w:x="2119" w:y="3431"/>
        <w:widowControl w:val="0"/>
        <w:autoSpaceDE w:val="0"/>
        <w:autoSpaceDN w:val="0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-3"/>
          <w:sz w:val="32"/>
        </w:rPr>
        <w:t>ꢀ</w:t>
      </w:r>
      <w:r>
        <w:rPr>
          <w:rFonts w:ascii="QWAGKA+FangSong_GB2312" w:hAnsi="QWAGKA+FangSong_GB2312" w:cs="QWAGKA+FangSong_GB2312"/>
          <w:color w:val="000000"/>
          <w:spacing w:val="0"/>
          <w:sz w:val="32"/>
        </w:rPr>
        <w:t>（三）确认。县级民政部门应当在自收到申报材料及查</w:t>
      </w:r>
    </w:p>
    <w:p w14:paraId="2D4094FB">
      <w:pPr>
        <w:framePr w:w="8544" w:wrap="auto" w:vAnchor="margin" w:hAnchor="text" w:x="1800" w:y="4072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6"/>
          <w:sz w:val="32"/>
        </w:rPr>
        <w:t>验结论之日起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QWAGKA+FangSong_GB2312"/>
          <w:color w:val="000000"/>
          <w:spacing w:val="1"/>
          <w:sz w:val="32"/>
        </w:rPr>
        <w:t>15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QWAGKA+FangSong_GB2312" w:hAnsi="QWAGKA+FangSong_GB2312" w:cs="QWAGKA+FangSong_GB2312"/>
          <w:color w:val="000000"/>
          <w:spacing w:val="6"/>
          <w:sz w:val="32"/>
        </w:rPr>
        <w:t>个工作日内作出确认。符合条件的，从确</w:t>
      </w:r>
    </w:p>
    <w:p w14:paraId="378DCC0F">
      <w:pPr>
        <w:framePr w:w="8544" w:wrap="auto" w:vAnchor="margin" w:hAnchor="text" w:x="1800" w:y="4072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认的次月起纳入保障范围，同时将有关信息录入“全国儿童</w:t>
      </w:r>
    </w:p>
    <w:p w14:paraId="4B725875">
      <w:pPr>
        <w:framePr w:w="8544" w:wrap="auto" w:vAnchor="margin" w:hAnchor="text" w:x="1800" w:y="4072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福利信息管理系统”。不符合保障条件的，应当书面说明理</w:t>
      </w:r>
    </w:p>
    <w:p w14:paraId="434113D7">
      <w:pPr>
        <w:framePr w:w="8544" w:wrap="auto" w:vAnchor="margin" w:hAnchor="text" w:x="1800" w:y="4072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由。</w:t>
      </w:r>
    </w:p>
    <w:p w14:paraId="0B3480D0">
      <w:pPr>
        <w:framePr w:w="559" w:wrap="auto" w:vAnchor="margin" w:hAnchor="text" w:x="1800" w:y="6551"/>
        <w:widowControl w:val="0"/>
        <w:autoSpaceDE w:val="0"/>
        <w:autoSpaceDN w:val="0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0"/>
          <w:sz w:val="32"/>
        </w:rPr>
        <w:t>ꢀ</w:t>
      </w:r>
    </w:p>
    <w:p w14:paraId="032E5D34">
      <w:pPr>
        <w:framePr w:w="8227" w:wrap="auto" w:vAnchor="margin" w:hAnchor="text" w:x="2119" w:y="6551"/>
        <w:widowControl w:val="0"/>
        <w:autoSpaceDE w:val="0"/>
        <w:autoSpaceDN w:val="0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-3"/>
          <w:sz w:val="32"/>
        </w:rPr>
        <w:t>ꢀ</w:t>
      </w:r>
      <w:r>
        <w:rPr>
          <w:rFonts w:ascii="QWAGKA+FangSong_GB2312" w:hAnsi="QWAGKA+FangSong_GB2312" w:cs="QWAGKA+FangSong_GB2312"/>
          <w:color w:val="000000"/>
          <w:spacing w:val="0"/>
          <w:sz w:val="32"/>
        </w:rPr>
        <w:t>（四）终止。规定保障情形发生变化的，事实无人抚养</w:t>
      </w:r>
    </w:p>
    <w:p w14:paraId="5F1C2388">
      <w:pPr>
        <w:framePr w:w="8546" w:wrap="auto" w:vAnchor="margin" w:hAnchor="text" w:x="1800" w:y="7192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儿童监护人或受委托的亲属、村（居）民委员会应当及时告</w:t>
      </w:r>
    </w:p>
    <w:p w14:paraId="1A22AA7B">
      <w:pPr>
        <w:framePr w:w="8546" w:wrap="auto" w:vAnchor="margin" w:hAnchor="text" w:x="1800" w:y="7192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知乡镇人民政府（街道办事处）。乡镇人民政府（街道办事</w:t>
      </w:r>
    </w:p>
    <w:p w14:paraId="0A563072">
      <w:pPr>
        <w:framePr w:w="8546" w:wrap="auto" w:vAnchor="margin" w:hAnchor="text" w:x="1800" w:y="7192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处）、县级民政部门要加强动态管理，对不再符合规定保障</w:t>
      </w:r>
    </w:p>
    <w:p w14:paraId="45E28614">
      <w:pPr>
        <w:framePr w:w="8546" w:wrap="auto" w:vAnchor="margin" w:hAnchor="text" w:x="1800" w:y="7192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0"/>
          <w:sz w:val="32"/>
        </w:rPr>
        <w:t>情形的，应当及时终止其保障资格。</w:t>
      </w:r>
    </w:p>
    <w:p w14:paraId="0D6F6D45">
      <w:pPr>
        <w:framePr w:w="559" w:wrap="auto" w:vAnchor="margin" w:hAnchor="text" w:x="1800" w:y="9671"/>
        <w:widowControl w:val="0"/>
        <w:autoSpaceDE w:val="0"/>
        <w:autoSpaceDN w:val="0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0"/>
          <w:sz w:val="32"/>
        </w:rPr>
        <w:t>ꢀ</w:t>
      </w:r>
    </w:p>
    <w:p w14:paraId="24A56281">
      <w:pPr>
        <w:framePr w:w="559" w:wrap="auto" w:vAnchor="margin" w:hAnchor="text" w:x="1800" w:y="9671"/>
        <w:widowControl w:val="0"/>
        <w:autoSpaceDE w:val="0"/>
        <w:autoSpaceDN w:val="0"/>
        <w:spacing w:before="268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0"/>
          <w:sz w:val="32"/>
        </w:rPr>
        <w:t>ꢀ</w:t>
      </w:r>
    </w:p>
    <w:p w14:paraId="229A4623">
      <w:pPr>
        <w:framePr w:w="3120" w:wrap="auto" w:vAnchor="margin" w:hAnchor="text" w:x="2119" w:y="9671"/>
        <w:widowControl w:val="0"/>
        <w:autoSpaceDE w:val="0"/>
        <w:autoSpaceDN w:val="0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2"/>
          <w:sz w:val="32"/>
        </w:rPr>
        <w:t>ꢀ</w:t>
      </w:r>
      <w:r>
        <w:rPr>
          <w:rFonts w:ascii="QWAGKA+FangSong_GB2312" w:hAnsi="QWAGKA+FangSong_GB2312" w:cs="QWAGKA+FangSong_GB2312"/>
          <w:color w:val="000000"/>
          <w:spacing w:val="0"/>
          <w:sz w:val="32"/>
        </w:rPr>
        <w:t>三、突出保障重点</w:t>
      </w:r>
    </w:p>
    <w:p w14:paraId="5A956B17">
      <w:pPr>
        <w:framePr w:w="8227" w:wrap="auto" w:vAnchor="margin" w:hAnchor="text" w:x="2119" w:y="10295"/>
        <w:widowControl w:val="0"/>
        <w:autoSpaceDE w:val="0"/>
        <w:autoSpaceDN w:val="0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-3"/>
          <w:sz w:val="32"/>
        </w:rPr>
        <w:t>ꢀ</w:t>
      </w:r>
      <w:r>
        <w:rPr>
          <w:rFonts w:ascii="QWAGKA+FangSong_GB2312" w:hAnsi="QWAGKA+FangSong_GB2312" w:cs="QWAGKA+FangSong_GB2312"/>
          <w:color w:val="000000"/>
          <w:spacing w:val="0"/>
          <w:sz w:val="32"/>
        </w:rPr>
        <w:t>（一）强化基本生活保障。各地对事实无人抚养儿童发</w:t>
      </w:r>
    </w:p>
    <w:p w14:paraId="6895E638">
      <w:pPr>
        <w:framePr w:w="8546" w:wrap="auto" w:vAnchor="margin" w:hAnchor="text" w:x="1800" w:y="1093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放基本生活补贴，应当根据本地区经济社会发展水平以及儿</w:t>
      </w:r>
    </w:p>
    <w:p w14:paraId="5801CC13">
      <w:pPr>
        <w:framePr w:w="8546" w:wrap="auto" w:vAnchor="margin" w:hAnchor="text" w:x="1800" w:y="1093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童关爱保护工作需要，按照与当地孤儿保障标准相衔接的原</w:t>
      </w:r>
    </w:p>
    <w:p w14:paraId="20B968F4">
      <w:pPr>
        <w:framePr w:w="8546" w:wrap="auto" w:vAnchor="margin" w:hAnchor="text" w:x="1800" w:y="1093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则确定补贴标准，参照孤儿基本生活费发放办法确定发放方</w:t>
      </w:r>
    </w:p>
    <w:p w14:paraId="2E432AF8">
      <w:pPr>
        <w:framePr w:w="8546" w:wrap="auto" w:vAnchor="margin" w:hAnchor="text" w:x="1800" w:y="1093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式。中央财政比照孤儿基本生活保障资金测算方法，通过困</w:t>
      </w:r>
    </w:p>
    <w:p w14:paraId="0511001B">
      <w:pPr>
        <w:framePr w:w="8546" w:wrap="auto" w:vAnchor="margin" w:hAnchor="text" w:x="1800" w:y="1093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13"/>
          <w:sz w:val="32"/>
        </w:rPr>
        <w:t>难群众救助补助经费渠道对生活困难家庭中的和纳入特困</w:t>
      </w:r>
    </w:p>
    <w:p w14:paraId="49301CB8">
      <w:pPr>
        <w:framePr w:w="8546" w:wrap="auto" w:vAnchor="margin" w:hAnchor="text" w:x="1800" w:y="1093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人员救助供养范围的事实无人抚养儿童给予适当补助。生活</w:t>
      </w:r>
    </w:p>
    <w:p w14:paraId="5AD9C7E0">
      <w:pPr>
        <w:framePr w:w="8546" w:wrap="auto" w:vAnchor="margin" w:hAnchor="text" w:x="1800" w:y="1093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13"/>
          <w:sz w:val="32"/>
        </w:rPr>
        <w:t>困难家庭是指建档立卡贫困户家庭、城乡最低生活保障家</w:t>
      </w:r>
    </w:p>
    <w:p w14:paraId="127B6E0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57748B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3370B5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0FB3D72">
      <w:pPr>
        <w:framePr w:w="8546" w:wrap="auto" w:vAnchor="margin" w:hAnchor="text" w:x="1800" w:y="157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庭。已获得最低生活保障金、特困人员救助供养金或者困难</w:t>
      </w:r>
    </w:p>
    <w:p w14:paraId="55DBC293">
      <w:pPr>
        <w:framePr w:w="8546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13"/>
          <w:sz w:val="32"/>
        </w:rPr>
        <w:t>残疾人生活补贴且未达到事实无人抚养儿童基本生活保障</w:t>
      </w:r>
    </w:p>
    <w:p w14:paraId="10BBC2ED">
      <w:pPr>
        <w:framePr w:w="8546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补贴标准的进行补差发放，其他事实无人抚养儿童按照补贴</w:t>
      </w:r>
    </w:p>
    <w:p w14:paraId="1948E795">
      <w:pPr>
        <w:framePr w:w="8546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标准全额发放。已全额领取事实无人抚养儿童补贴的儿童家</w:t>
      </w:r>
    </w:p>
    <w:p w14:paraId="7AAB32BB">
      <w:pPr>
        <w:framePr w:w="8546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庭申请最低生活保障或特困救助供养的，事实无人抚养儿童</w:t>
      </w:r>
    </w:p>
    <w:p w14:paraId="635D266E">
      <w:pPr>
        <w:framePr w:w="8546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基本生活补贴不计入家庭收入，在享受低保或特困救助供养</w:t>
      </w:r>
    </w:p>
    <w:p w14:paraId="3D3C81C5">
      <w:pPr>
        <w:framePr w:w="8546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待遇之后根据人均救助水平进行重新计算，补差发放。已全</w:t>
      </w:r>
    </w:p>
    <w:p w14:paraId="0D943EBE">
      <w:pPr>
        <w:framePr w:w="8546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13"/>
          <w:sz w:val="32"/>
        </w:rPr>
        <w:t>额领取事实无人抚养儿童补贴的残疾儿童不享受困难残疾</w:t>
      </w:r>
    </w:p>
    <w:p w14:paraId="72AF92D4">
      <w:pPr>
        <w:framePr w:w="8546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0"/>
          <w:sz w:val="32"/>
        </w:rPr>
        <w:t>人生活补贴。</w:t>
      </w:r>
    </w:p>
    <w:p w14:paraId="7E1D9864">
      <w:pPr>
        <w:framePr w:w="559" w:wrap="auto" w:vAnchor="margin" w:hAnchor="text" w:x="1800" w:y="7175"/>
        <w:widowControl w:val="0"/>
        <w:autoSpaceDE w:val="0"/>
        <w:autoSpaceDN w:val="0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0"/>
          <w:sz w:val="32"/>
        </w:rPr>
        <w:t>ꢀ</w:t>
      </w:r>
    </w:p>
    <w:p w14:paraId="15979FD6">
      <w:pPr>
        <w:framePr w:w="8227" w:wrap="auto" w:vAnchor="margin" w:hAnchor="text" w:x="2119" w:y="7175"/>
        <w:widowControl w:val="0"/>
        <w:autoSpaceDE w:val="0"/>
        <w:autoSpaceDN w:val="0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-3"/>
          <w:sz w:val="32"/>
        </w:rPr>
        <w:t>ꢀ</w:t>
      </w:r>
      <w:r>
        <w:rPr>
          <w:rFonts w:ascii="QWAGKA+FangSong_GB2312" w:hAnsi="QWAGKA+FangSong_GB2312" w:cs="QWAGKA+FangSong_GB2312"/>
          <w:color w:val="000000"/>
          <w:spacing w:val="0"/>
          <w:sz w:val="32"/>
        </w:rPr>
        <w:t>（二）加强医疗康复保障。对符合条件的事实无人抚养</w:t>
      </w:r>
    </w:p>
    <w:p w14:paraId="1BC9EF1E">
      <w:pPr>
        <w:framePr w:w="8546" w:wrap="auto" w:vAnchor="margin" w:hAnchor="text" w:x="1800" w:y="781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儿童按规定实施医疗救助，分类落实资助参保政策。重点加</w:t>
      </w:r>
    </w:p>
    <w:p w14:paraId="5E469FEB">
      <w:pPr>
        <w:framePr w:w="8546" w:wrap="auto" w:vAnchor="margin" w:hAnchor="text" w:x="1800" w:y="781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大对生活困难家庭的重病、重残儿童救助力度。加强城乡居</w:t>
      </w:r>
    </w:p>
    <w:p w14:paraId="0A03FF6D">
      <w:pPr>
        <w:framePr w:w="8546" w:wrap="auto" w:vAnchor="margin" w:hAnchor="text" w:x="1800" w:y="781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民基本医疗保险、大病保险、医疗救助有效衔接，实施综合</w:t>
      </w:r>
    </w:p>
    <w:p w14:paraId="7267E3B1">
      <w:pPr>
        <w:framePr w:w="8546" w:wrap="auto" w:vAnchor="margin" w:hAnchor="text" w:x="1800" w:y="781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保障，梯次减轻费用负担。符合条件的事实无人抚养儿童可</w:t>
      </w:r>
    </w:p>
    <w:p w14:paraId="4E815AEC">
      <w:pPr>
        <w:framePr w:w="8546" w:wrap="auto" w:vAnchor="margin" w:hAnchor="text" w:x="1800" w:y="781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0"/>
          <w:sz w:val="32"/>
        </w:rPr>
        <w:t>同时享受重度残疾人护理补贴及康复救助等相关政策。</w:t>
      </w:r>
    </w:p>
    <w:p w14:paraId="0A1F7C95">
      <w:pPr>
        <w:framePr w:w="559" w:wrap="auto" w:vAnchor="margin" w:hAnchor="text" w:x="1800" w:y="10919"/>
        <w:widowControl w:val="0"/>
        <w:autoSpaceDE w:val="0"/>
        <w:autoSpaceDN w:val="0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0"/>
          <w:sz w:val="32"/>
        </w:rPr>
        <w:t>ꢀ</w:t>
      </w:r>
    </w:p>
    <w:p w14:paraId="0CF88063">
      <w:pPr>
        <w:framePr w:w="8227" w:wrap="auto" w:vAnchor="margin" w:hAnchor="text" w:x="2119" w:y="10919"/>
        <w:widowControl w:val="0"/>
        <w:autoSpaceDE w:val="0"/>
        <w:autoSpaceDN w:val="0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-3"/>
          <w:sz w:val="32"/>
        </w:rPr>
        <w:t>ꢀ</w:t>
      </w:r>
      <w:r>
        <w:rPr>
          <w:rFonts w:ascii="QWAGKA+FangSong_GB2312" w:hAnsi="QWAGKA+FangSong_GB2312" w:cs="QWAGKA+FangSong_GB2312"/>
          <w:color w:val="000000"/>
          <w:spacing w:val="0"/>
          <w:sz w:val="32"/>
        </w:rPr>
        <w:t>（三）完善教育资助救助。将事实无人抚养儿童参照孤</w:t>
      </w:r>
    </w:p>
    <w:p w14:paraId="04AF0E05">
      <w:pPr>
        <w:framePr w:w="8853" w:wrap="auto" w:vAnchor="margin" w:hAnchor="text" w:x="1800" w:y="1156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儿纳入教育资助范围，享受相应的政策待遇。优先纳入国家</w:t>
      </w:r>
    </w:p>
    <w:p w14:paraId="2BB684AD">
      <w:pPr>
        <w:framePr w:w="8853" w:wrap="auto" w:vAnchor="margin" w:hAnchor="text" w:x="1800" w:y="11560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6"/>
          <w:sz w:val="32"/>
        </w:rPr>
        <w:t>资助政策体系和教育帮扶体系，落实助学金、减免学费政策。</w:t>
      </w:r>
    </w:p>
    <w:p w14:paraId="088EF228">
      <w:pPr>
        <w:framePr w:w="8853" w:wrap="auto" w:vAnchor="margin" w:hAnchor="text" w:x="1800" w:y="11560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对于残疾事实无人抚养儿童，通过特殊教育学校就读、普通</w:t>
      </w:r>
    </w:p>
    <w:p w14:paraId="1B184636">
      <w:pPr>
        <w:framePr w:w="8853" w:wrap="auto" w:vAnchor="margin" w:hAnchor="text" w:x="1800" w:y="11560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6"/>
          <w:sz w:val="32"/>
        </w:rPr>
        <w:t>学校就读、儿童福利机构特教班就读、送教上门等多种方式，</w:t>
      </w:r>
    </w:p>
    <w:p w14:paraId="674201FC">
      <w:pPr>
        <w:framePr w:w="8853" w:wrap="auto" w:vAnchor="margin" w:hAnchor="text" w:x="1800" w:y="11560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做好教育安置。将义务教育阶段的事实无人抚养儿童列为享</w:t>
      </w:r>
    </w:p>
    <w:p w14:paraId="2DAAED62">
      <w:pPr>
        <w:framePr w:w="8853" w:wrap="auto" w:vAnchor="margin" w:hAnchor="text" w:x="1800" w:y="11560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受免住宿费的优先对象，对就读高中阶段（含普通高中及中</w:t>
      </w:r>
    </w:p>
    <w:p w14:paraId="1B758D0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9A7790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A4294A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3981E86">
      <w:pPr>
        <w:framePr w:w="8546" w:wrap="auto" w:vAnchor="margin" w:hAnchor="text" w:x="1800" w:y="157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职学校）的事实无人抚养儿童，根据家庭困难情况开展结对</w:t>
      </w:r>
    </w:p>
    <w:p w14:paraId="1C5FFAB5">
      <w:pPr>
        <w:framePr w:w="8546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帮扶和慈善救助。完善义务教育控辍保学工作机制，依法完</w:t>
      </w:r>
    </w:p>
    <w:p w14:paraId="0623BE94">
      <w:pPr>
        <w:framePr w:w="8546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成义务教育。事实无人抚养儿童成年后仍在校就读的，按国</w:t>
      </w:r>
    </w:p>
    <w:p w14:paraId="449B2A5B">
      <w:pPr>
        <w:framePr w:w="8546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0"/>
          <w:sz w:val="32"/>
        </w:rPr>
        <w:t>家有关规定享受相应政策。</w:t>
      </w:r>
    </w:p>
    <w:p w14:paraId="06356AA2">
      <w:pPr>
        <w:framePr w:w="559" w:wrap="auto" w:vAnchor="margin" w:hAnchor="text" w:x="1800" w:y="4055"/>
        <w:widowControl w:val="0"/>
        <w:autoSpaceDE w:val="0"/>
        <w:autoSpaceDN w:val="0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0"/>
          <w:sz w:val="32"/>
        </w:rPr>
        <w:t>ꢀ</w:t>
      </w:r>
    </w:p>
    <w:p w14:paraId="21BC39C8">
      <w:pPr>
        <w:framePr w:w="8225" w:wrap="auto" w:vAnchor="margin" w:hAnchor="text" w:x="2119" w:y="4055"/>
        <w:widowControl w:val="0"/>
        <w:autoSpaceDE w:val="0"/>
        <w:autoSpaceDN w:val="0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-3"/>
          <w:sz w:val="32"/>
        </w:rPr>
        <w:t>ꢀ</w:t>
      </w:r>
      <w:r>
        <w:rPr>
          <w:rFonts w:ascii="QWAGKA+FangSong_GB2312" w:hAnsi="QWAGKA+FangSong_GB2312" w:cs="QWAGKA+FangSong_GB2312"/>
          <w:color w:val="000000"/>
          <w:spacing w:val="0"/>
          <w:sz w:val="32"/>
        </w:rPr>
        <w:t>（四）督促落实监护责任。人民法院、人民检察院和公</w:t>
      </w:r>
    </w:p>
    <w:p w14:paraId="78E2215A">
      <w:pPr>
        <w:framePr w:w="8558" w:wrap="auto" w:vAnchor="margin" w:hAnchor="text" w:x="1800" w:y="469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13"/>
          <w:sz w:val="32"/>
        </w:rPr>
        <w:t>安机关等部门应当依法打击故意或者恶意不履行监护职责</w:t>
      </w:r>
    </w:p>
    <w:p w14:paraId="421055C7">
      <w:pPr>
        <w:framePr w:w="8558" w:wrap="auto" w:vAnchor="margin" w:hAnchor="text" w:x="1800" w:y="469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等各类侵害儿童权益的违法犯罪行为，根据情节轻重依法追</w:t>
      </w:r>
    </w:p>
    <w:p w14:paraId="5E7BF001">
      <w:pPr>
        <w:framePr w:w="8558" w:wrap="auto" w:vAnchor="margin" w:hAnchor="text" w:x="1800" w:y="469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究其法律责任。对符合《最高人民法院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QWAGKA+FangSong_GB2312" w:hAnsi="QWAGKA+FangSong_GB2312" w:cs="QWAGKA+FangSong_GB2312"/>
          <w:color w:val="000000"/>
          <w:spacing w:val="0"/>
          <w:sz w:val="32"/>
        </w:rPr>
        <w:t>最高人民检察院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QWAGKA+FangSong_GB2312" w:hAnsi="QWAGKA+FangSong_GB2312" w:cs="QWAGKA+FangSong_GB2312"/>
          <w:color w:val="000000"/>
          <w:spacing w:val="0"/>
          <w:sz w:val="32"/>
        </w:rPr>
        <w:t>公</w:t>
      </w:r>
    </w:p>
    <w:p w14:paraId="4C94C697">
      <w:pPr>
        <w:framePr w:w="8558" w:wrap="auto" w:vAnchor="margin" w:hAnchor="text" w:x="1800" w:y="469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6"/>
          <w:sz w:val="32"/>
        </w:rPr>
        <w:t>安部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QWAGKA+FangSong_GB2312" w:hAnsi="QWAGKA+FangSong_GB2312" w:cs="QWAGKA+FangSong_GB2312"/>
          <w:color w:val="000000"/>
          <w:spacing w:val="6"/>
          <w:sz w:val="32"/>
        </w:rPr>
        <w:t>民政部关于依法处理监护人侵害未成年人权益行为若</w:t>
      </w:r>
    </w:p>
    <w:p w14:paraId="6E42E12C">
      <w:pPr>
        <w:framePr w:w="8558" w:wrap="auto" w:vAnchor="margin" w:hAnchor="text" w:x="1800" w:y="469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4"/>
          <w:sz w:val="32"/>
        </w:rPr>
        <w:t>干问题的意见》（法发〔2014〕24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QWAGKA+FangSong_GB2312" w:hAnsi="QWAGKA+FangSong_GB2312" w:cs="QWAGKA+FangSong_GB2312"/>
          <w:color w:val="000000"/>
          <w:spacing w:val="-3"/>
          <w:sz w:val="32"/>
        </w:rPr>
        <w:t>号）规定情形的，应当依</w:t>
      </w:r>
    </w:p>
    <w:p w14:paraId="53B2F56E">
      <w:pPr>
        <w:framePr w:w="8558" w:wrap="auto" w:vAnchor="margin" w:hAnchor="text" w:x="1800" w:y="469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法撤销监护人监护资格。对有能力履行抚养义务而拒不抚养</w:t>
      </w:r>
    </w:p>
    <w:p w14:paraId="5A5B63BC">
      <w:pPr>
        <w:framePr w:w="8558" w:wrap="auto" w:vAnchor="margin" w:hAnchor="text" w:x="1800" w:y="469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的父母，民政部门可依法追索抚养费，因此起诉到人民法院</w:t>
      </w:r>
    </w:p>
    <w:p w14:paraId="70CBE492">
      <w:pPr>
        <w:framePr w:w="8558" w:wrap="auto" w:vAnchor="margin" w:hAnchor="text" w:x="1800" w:y="469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0"/>
          <w:sz w:val="32"/>
        </w:rPr>
        <w:t>的，人民法院应当支持。民政部门应当加强送养工作指导，</w:t>
      </w:r>
    </w:p>
    <w:p w14:paraId="59D47BD6">
      <w:pPr>
        <w:framePr w:w="8558" w:wrap="auto" w:vAnchor="margin" w:hAnchor="text" w:x="1800" w:y="469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创建信息对接渠道，在充分尊重被送养儿童和送养人意愿的</w:t>
      </w:r>
    </w:p>
    <w:p w14:paraId="631DEFA5">
      <w:pPr>
        <w:framePr w:w="8558" w:wrap="auto" w:vAnchor="margin" w:hAnchor="text" w:x="1800" w:y="469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前提下，鼓励支持有收养意愿的国内家庭依法收养。加大流</w:t>
      </w:r>
    </w:p>
    <w:p w14:paraId="7A406E59">
      <w:pPr>
        <w:framePr w:w="8558" w:wrap="auto" w:vAnchor="margin" w:hAnchor="text" w:x="1800" w:y="469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浪儿童救助保护力度，及时帮助儿童寻亲返家，教育、督促</w:t>
      </w:r>
    </w:p>
    <w:p w14:paraId="42D212BD">
      <w:pPr>
        <w:framePr w:w="8558" w:wrap="auto" w:vAnchor="margin" w:hAnchor="text" w:x="1800" w:y="469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其父母及其他监护人履行抚养义务，并将其纳入重点关爱对</w:t>
      </w:r>
    </w:p>
    <w:p w14:paraId="654B1976">
      <w:pPr>
        <w:framePr w:w="8558" w:wrap="auto" w:vAnchor="margin" w:hAnchor="text" w:x="1800" w:y="469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象，当地未成年人救助保护机构每季度应当至少组织一次回</w:t>
      </w:r>
    </w:p>
    <w:p w14:paraId="399952A9">
      <w:pPr>
        <w:framePr w:w="8558" w:wrap="auto" w:vAnchor="margin" w:hAnchor="text" w:x="1800" w:y="469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0"/>
          <w:sz w:val="32"/>
        </w:rPr>
        <w:t>访，防止其再次外出流浪。</w:t>
      </w:r>
    </w:p>
    <w:p w14:paraId="2ECBFE6C">
      <w:pPr>
        <w:framePr w:w="559" w:wrap="auto" w:vAnchor="margin" w:hAnchor="text" w:x="1800" w:y="13415"/>
        <w:widowControl w:val="0"/>
        <w:autoSpaceDE w:val="0"/>
        <w:autoSpaceDN w:val="0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0"/>
          <w:sz w:val="32"/>
        </w:rPr>
        <w:t>ꢀ</w:t>
      </w:r>
    </w:p>
    <w:p w14:paraId="617B35DF">
      <w:pPr>
        <w:framePr w:w="8227" w:wrap="auto" w:vAnchor="margin" w:hAnchor="text" w:x="2119" w:y="13415"/>
        <w:widowControl w:val="0"/>
        <w:autoSpaceDE w:val="0"/>
        <w:autoSpaceDN w:val="0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-3"/>
          <w:sz w:val="32"/>
        </w:rPr>
        <w:t>ꢀ</w:t>
      </w:r>
      <w:r>
        <w:rPr>
          <w:rFonts w:ascii="QWAGKA+FangSong_GB2312" w:hAnsi="QWAGKA+FangSong_GB2312" w:cs="QWAGKA+FangSong_GB2312"/>
          <w:color w:val="000000"/>
          <w:spacing w:val="0"/>
          <w:sz w:val="32"/>
        </w:rPr>
        <w:t>（五）优化关爱服务机制。完善法律援助机制，加强对</w:t>
      </w:r>
    </w:p>
    <w:p w14:paraId="06C7DCDC">
      <w:pPr>
        <w:framePr w:w="8546" w:wrap="auto" w:vAnchor="margin" w:hAnchor="text" w:x="1800" w:y="1405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权益受到侵害的事实无人抚养儿童的法律援助工作。维护残</w:t>
      </w:r>
    </w:p>
    <w:p w14:paraId="5C4AA703">
      <w:pPr>
        <w:framePr w:w="8546" w:wrap="auto" w:vAnchor="margin" w:hAnchor="text" w:x="1800" w:y="1405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疾儿童权益，大力推进残疾事实无人抚养儿童康复、教育服</w:t>
      </w:r>
    </w:p>
    <w:p w14:paraId="7E62668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65BAEB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1CFD58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EB22DB3">
      <w:pPr>
        <w:framePr w:w="8558" w:wrap="auto" w:vAnchor="margin" w:hAnchor="text" w:x="1800" w:y="157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务，提高保障水平和服务能力。充分发挥儿童福利机构、未</w:t>
      </w:r>
    </w:p>
    <w:p w14:paraId="3E845232">
      <w:pPr>
        <w:framePr w:w="8558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13"/>
          <w:sz w:val="32"/>
        </w:rPr>
        <w:t>成年人救助保护机构、康复和特教服务机构等服务平台作</w:t>
      </w:r>
    </w:p>
    <w:p w14:paraId="669B9681">
      <w:pPr>
        <w:framePr w:w="8558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用，提供政策咨询、康复、特教、养护和临时照料等关爱服</w:t>
      </w:r>
    </w:p>
    <w:p w14:paraId="1663A286">
      <w:pPr>
        <w:framePr w:w="8558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务支持。加强家庭探访，协助提供监护指导、返校复学、落</w:t>
      </w:r>
    </w:p>
    <w:p w14:paraId="199F6FAB">
      <w:pPr>
        <w:framePr w:w="8558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实户籍等关爱服务。加强精神关爱，通过政府购买服务等方</w:t>
      </w:r>
    </w:p>
    <w:p w14:paraId="60FDB047">
      <w:pPr>
        <w:framePr w:w="8558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式，发挥共青团、妇联等群团组织的社会动员优势，引入专</w:t>
      </w:r>
    </w:p>
    <w:p w14:paraId="3E09C843">
      <w:pPr>
        <w:framePr w:w="8558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0"/>
          <w:sz w:val="32"/>
        </w:rPr>
        <w:t>业社会组织和青少年事务社工，提供心理咨询、心理疏导、</w:t>
      </w:r>
    </w:p>
    <w:p w14:paraId="2ADF0CC4">
      <w:pPr>
        <w:framePr w:w="8558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0"/>
          <w:sz w:val="32"/>
        </w:rPr>
        <w:t>情感抚慰等专业服务，培养健康心理和健全人格。</w:t>
      </w:r>
    </w:p>
    <w:p w14:paraId="568C68A3">
      <w:pPr>
        <w:framePr w:w="559" w:wrap="auto" w:vAnchor="margin" w:hAnchor="text" w:x="1800" w:y="6551"/>
        <w:widowControl w:val="0"/>
        <w:autoSpaceDE w:val="0"/>
        <w:autoSpaceDN w:val="0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0"/>
          <w:sz w:val="32"/>
        </w:rPr>
        <w:t>ꢀ</w:t>
      </w:r>
    </w:p>
    <w:p w14:paraId="0ED23D4F">
      <w:pPr>
        <w:framePr w:w="559" w:wrap="auto" w:vAnchor="margin" w:hAnchor="text" w:x="1800" w:y="6551"/>
        <w:widowControl w:val="0"/>
        <w:autoSpaceDE w:val="0"/>
        <w:autoSpaceDN w:val="0"/>
        <w:spacing w:before="268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0"/>
          <w:sz w:val="32"/>
        </w:rPr>
        <w:t>ꢀ</w:t>
      </w:r>
    </w:p>
    <w:p w14:paraId="78E493BC">
      <w:pPr>
        <w:framePr w:w="3120" w:wrap="auto" w:vAnchor="margin" w:hAnchor="text" w:x="2119" w:y="6551"/>
        <w:widowControl w:val="0"/>
        <w:autoSpaceDE w:val="0"/>
        <w:autoSpaceDN w:val="0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2"/>
          <w:sz w:val="32"/>
        </w:rPr>
        <w:t>ꢀ</w:t>
      </w:r>
      <w:r>
        <w:rPr>
          <w:rFonts w:ascii="QWAGKA+FangSong_GB2312" w:hAnsi="QWAGKA+FangSong_GB2312" w:cs="QWAGKA+FangSong_GB2312"/>
          <w:color w:val="000000"/>
          <w:spacing w:val="0"/>
          <w:sz w:val="32"/>
        </w:rPr>
        <w:t>四、强化保障措施</w:t>
      </w:r>
    </w:p>
    <w:p w14:paraId="3E8FAF09">
      <w:pPr>
        <w:framePr w:w="8224" w:wrap="auto" w:vAnchor="margin" w:hAnchor="text" w:x="2119" w:y="7175"/>
        <w:widowControl w:val="0"/>
        <w:autoSpaceDE w:val="0"/>
        <w:autoSpaceDN w:val="0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-3"/>
          <w:sz w:val="32"/>
        </w:rPr>
        <w:t>ꢀ</w:t>
      </w:r>
      <w:r>
        <w:rPr>
          <w:rFonts w:ascii="QWAGKA+FangSong_GB2312" w:hAnsi="QWAGKA+FangSong_GB2312" w:cs="QWAGKA+FangSong_GB2312"/>
          <w:color w:val="000000"/>
          <w:spacing w:val="0"/>
          <w:sz w:val="32"/>
        </w:rPr>
        <w:t>（一）加强组织领导。各地要充分认识推进事实无人抚</w:t>
      </w:r>
    </w:p>
    <w:p w14:paraId="18149C79">
      <w:pPr>
        <w:framePr w:w="8558" w:wrap="auto" w:vAnchor="margin" w:hAnchor="text" w:x="1800" w:y="781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养儿童保障工作的重大意义，将其作为保障和改善民生的重</w:t>
      </w:r>
    </w:p>
    <w:p w14:paraId="5779160F">
      <w:pPr>
        <w:framePr w:w="8558" w:wrap="auto" w:vAnchor="margin" w:hAnchor="text" w:x="1800" w:y="781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要任务，及时研究解决事实无人抚养儿童保障工作中存在的</w:t>
      </w:r>
    </w:p>
    <w:p w14:paraId="764B758B">
      <w:pPr>
        <w:framePr w:w="8558" w:wrap="auto" w:vAnchor="margin" w:hAnchor="text" w:x="1800" w:y="781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实际困难和问题。抓紧制定政策措施，切实贯彻与当地孤儿</w:t>
      </w:r>
    </w:p>
    <w:p w14:paraId="3F243E40">
      <w:pPr>
        <w:framePr w:w="8558" w:wrap="auto" w:vAnchor="margin" w:hAnchor="text" w:x="1800" w:y="781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保障标准相衔接的原则要求，加强与相关社会福利、社会救</w:t>
      </w:r>
    </w:p>
    <w:p w14:paraId="2157255F">
      <w:pPr>
        <w:framePr w:w="8558" w:wrap="auto" w:vAnchor="margin" w:hAnchor="text" w:x="1800" w:y="781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0"/>
          <w:sz w:val="32"/>
        </w:rPr>
        <w:t>助、社会保险等制度有效衔接，做到应保尽保、不漏一人。</w:t>
      </w:r>
    </w:p>
    <w:p w14:paraId="0B77AF7F">
      <w:pPr>
        <w:framePr w:w="8558" w:wrap="auto" w:vAnchor="margin" w:hAnchor="text" w:x="1800" w:y="781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落实工作责任，明确职责分工，细化业务流程，健全跟踪调</w:t>
      </w:r>
    </w:p>
    <w:p w14:paraId="4750903C">
      <w:pPr>
        <w:framePr w:w="8558" w:wrap="auto" w:vAnchor="margin" w:hAnchor="text" w:x="1800" w:y="781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研和督促落实机制，确保事实无人抚养儿童保障工作顺利推</w:t>
      </w:r>
    </w:p>
    <w:p w14:paraId="0034ABF8">
      <w:pPr>
        <w:framePr w:w="8558" w:wrap="auto" w:vAnchor="margin" w:hAnchor="text" w:x="1800" w:y="781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进。</w:t>
      </w:r>
    </w:p>
    <w:p w14:paraId="5663B78B">
      <w:pPr>
        <w:framePr w:w="559" w:wrap="auto" w:vAnchor="margin" w:hAnchor="text" w:x="1800" w:y="12791"/>
        <w:widowControl w:val="0"/>
        <w:autoSpaceDE w:val="0"/>
        <w:autoSpaceDN w:val="0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0"/>
          <w:sz w:val="32"/>
        </w:rPr>
        <w:t>ꢀ</w:t>
      </w:r>
    </w:p>
    <w:p w14:paraId="3FCB853A">
      <w:pPr>
        <w:framePr w:w="8534" w:wrap="auto" w:vAnchor="margin" w:hAnchor="text" w:x="2119" w:y="12791"/>
        <w:widowControl w:val="0"/>
        <w:autoSpaceDE w:val="0"/>
        <w:autoSpaceDN w:val="0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-56"/>
          <w:sz w:val="32"/>
        </w:rPr>
        <w:t>ꢀ</w:t>
      </w:r>
      <w:r>
        <w:rPr>
          <w:rFonts w:ascii="QWAGKA+FangSong_GB2312" w:hAnsi="QWAGKA+FangSong_GB2312" w:cs="QWAGKA+FangSong_GB2312"/>
          <w:color w:val="000000"/>
          <w:spacing w:val="-5"/>
          <w:sz w:val="32"/>
        </w:rPr>
        <w:t>（二）加强部门协作。民政部门应当履行主管部门职责，</w:t>
      </w:r>
    </w:p>
    <w:p w14:paraId="404ACBD0">
      <w:pPr>
        <w:framePr w:w="8853" w:wrap="auto" w:vAnchor="margin" w:hAnchor="text" w:x="1800" w:y="13432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6"/>
          <w:sz w:val="32"/>
        </w:rPr>
        <w:t>做好资格确认、生活补贴发放、综合协调和监督管理等工作。</w:t>
      </w:r>
    </w:p>
    <w:p w14:paraId="450FAFF4">
      <w:pPr>
        <w:framePr w:w="8853" w:wrap="auto" w:vAnchor="margin" w:hAnchor="text" w:x="1800" w:y="13432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对认定过程中处境危急的儿童，应当实施临时救助和监护照</w:t>
      </w:r>
    </w:p>
    <w:p w14:paraId="326DC9B0">
      <w:pPr>
        <w:framePr w:w="8853" w:wrap="auto" w:vAnchor="margin" w:hAnchor="text" w:x="1800" w:y="13432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料。人民法院应当对申请宣告儿童父母失踪、死亡及撤销父</w:t>
      </w:r>
    </w:p>
    <w:p w14:paraId="7F46872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E54969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65918DF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6663D39">
      <w:pPr>
        <w:framePr w:w="8853" w:wrap="auto" w:vAnchor="margin" w:hAnchor="text" w:x="1800" w:y="157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母监护权等案件设立绿色通道，及时将法律文书抄送儿童户</w:t>
      </w:r>
    </w:p>
    <w:p w14:paraId="49F27638">
      <w:pPr>
        <w:framePr w:w="8853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籍地县级民政部门、乡镇人民政府（街道办事处），实现信</w:t>
      </w:r>
    </w:p>
    <w:p w14:paraId="10195EE8">
      <w:pPr>
        <w:framePr w:w="8853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息实时共享。人民检察院应当对涉及儿童权益的民事诉讼活</w:t>
      </w:r>
    </w:p>
    <w:p w14:paraId="6D0A6D5D">
      <w:pPr>
        <w:framePr w:w="8853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动进行监督，必要时可以支持起诉维护合法权益，对有关部</w:t>
      </w:r>
    </w:p>
    <w:p w14:paraId="7D0B5645">
      <w:pPr>
        <w:framePr w:w="8853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门不履行相关职责的应当提出依法履职的检察建议。公安部</w:t>
      </w:r>
    </w:p>
    <w:p w14:paraId="3D0667DF">
      <w:pPr>
        <w:framePr w:w="8853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门应当加大对失联父母的查寻力度，对登记受理超过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QWAGKA+FangSong_GB2312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QWAGKA+FangSong_GB2312" w:hAnsi="QWAGKA+FangSong_GB2312" w:cs="QWAGKA+FangSong_GB2312"/>
          <w:color w:val="000000"/>
          <w:spacing w:val="-1"/>
          <w:sz w:val="32"/>
        </w:rPr>
        <w:t>个月</w:t>
      </w:r>
    </w:p>
    <w:p w14:paraId="64F23564">
      <w:pPr>
        <w:framePr w:w="8853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仍下落不明的，通过信息共享、书面函复等途径，向民政部</w:t>
      </w:r>
    </w:p>
    <w:p w14:paraId="5128D1AF">
      <w:pPr>
        <w:framePr w:w="8853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门或相关当事人提供信息查询服务。财政部门应当加强资金</w:t>
      </w:r>
    </w:p>
    <w:p w14:paraId="2366667A">
      <w:pPr>
        <w:framePr w:w="8853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保障，支持做好事实无人抚养儿童保障等相关工作。共青团</w:t>
      </w:r>
    </w:p>
    <w:p w14:paraId="15C3EC16">
      <w:pPr>
        <w:framePr w:w="8853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应当充分动员青年社会组织和青少年事务社工，指导少先队</w:t>
      </w:r>
    </w:p>
    <w:p w14:paraId="0E64E85A">
      <w:pPr>
        <w:framePr w:w="8853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组织，依托基层青少年服务阵地，配合提供各类关爱和志愿</w:t>
      </w:r>
    </w:p>
    <w:p w14:paraId="626C8BE4">
      <w:pPr>
        <w:framePr w:w="8853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6"/>
          <w:sz w:val="32"/>
        </w:rPr>
        <w:t>服务。妇联组织应当发挥村（居）妇联主席和妇联执委作用，</w:t>
      </w:r>
    </w:p>
    <w:p w14:paraId="0239D9EC">
      <w:pPr>
        <w:framePr w:w="8853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提供家庭教育指导、关爱帮扶及权益维护等服务。公安、司</w:t>
      </w:r>
    </w:p>
    <w:p w14:paraId="3BAF2A33">
      <w:pPr>
        <w:framePr w:w="8853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法、刑罚执行机关在办案中发现涉案人员子女或者涉案儿童</w:t>
      </w:r>
    </w:p>
    <w:p w14:paraId="027E530C">
      <w:pPr>
        <w:framePr w:w="8853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属于或者可能属于事实无人抚养儿童的，应当及时通报其所</w:t>
      </w:r>
    </w:p>
    <w:p w14:paraId="22011FBC">
      <w:pPr>
        <w:framePr w:w="8853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6"/>
          <w:sz w:val="32"/>
        </w:rPr>
        <w:t>在地民政部门或乡镇人民政府（街道办事处）。民政、公安、</w:t>
      </w:r>
    </w:p>
    <w:p w14:paraId="346668F5">
      <w:pPr>
        <w:framePr w:w="8853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司法、医疗保障、残联等部门和组织应当加强工作衔接和信</w:t>
      </w:r>
    </w:p>
    <w:p w14:paraId="26906618">
      <w:pPr>
        <w:framePr w:w="8853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息共享，为开展查验工作提供支持，切实让数据多跑路、让</w:t>
      </w:r>
    </w:p>
    <w:p w14:paraId="1A31C94C">
      <w:pPr>
        <w:framePr w:w="8853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0"/>
          <w:sz w:val="32"/>
        </w:rPr>
        <w:t>群众少跑腿。</w:t>
      </w:r>
    </w:p>
    <w:p w14:paraId="23DB4A83">
      <w:pPr>
        <w:framePr w:w="559" w:wrap="auto" w:vAnchor="margin" w:hAnchor="text" w:x="1800" w:y="13415"/>
        <w:widowControl w:val="0"/>
        <w:autoSpaceDE w:val="0"/>
        <w:autoSpaceDN w:val="0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0"/>
          <w:sz w:val="32"/>
        </w:rPr>
        <w:t>ꢀ</w:t>
      </w:r>
    </w:p>
    <w:p w14:paraId="734A2A9F">
      <w:pPr>
        <w:framePr w:w="8224" w:wrap="auto" w:vAnchor="margin" w:hAnchor="text" w:x="2119" w:y="13415"/>
        <w:widowControl w:val="0"/>
        <w:autoSpaceDE w:val="0"/>
        <w:autoSpaceDN w:val="0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-3"/>
          <w:sz w:val="32"/>
        </w:rPr>
        <w:t>ꢀ</w:t>
      </w:r>
      <w:r>
        <w:rPr>
          <w:rFonts w:ascii="QWAGKA+FangSong_GB2312" w:hAnsi="QWAGKA+FangSong_GB2312" w:cs="QWAGKA+FangSong_GB2312"/>
          <w:color w:val="000000"/>
          <w:spacing w:val="0"/>
          <w:sz w:val="32"/>
        </w:rPr>
        <w:t>（三）加强监督管理。健全信用评价和失信行为联合惩</w:t>
      </w:r>
    </w:p>
    <w:p w14:paraId="5ED6CBE0">
      <w:pPr>
        <w:framePr w:w="8544" w:wrap="auto" w:vAnchor="margin" w:hAnchor="text" w:x="1800" w:y="1405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戒机制，将存在恶意弃养情形或者采取虚报、隐瞒、伪造等</w:t>
      </w:r>
    </w:p>
    <w:p w14:paraId="7287C542">
      <w:pPr>
        <w:framePr w:w="8544" w:wrap="auto" w:vAnchor="margin" w:hAnchor="text" w:x="1800" w:y="1405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手段骗取保障资金、物资或服务的父母及其他监护人失信行</w:t>
      </w:r>
    </w:p>
    <w:p w14:paraId="6F84AD4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6E30C0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63762A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A9D0780">
      <w:pPr>
        <w:framePr w:w="8853" w:wrap="auto" w:vAnchor="margin" w:hAnchor="text" w:x="1800" w:y="157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为记入信用记录，纳入全国信用信息共享平台，实施失信联</w:t>
      </w:r>
    </w:p>
    <w:p w14:paraId="402E7F44">
      <w:pPr>
        <w:framePr w:w="8853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合惩戒。对于监护人有能力支配保障金的，补贴发放至其监</w:t>
      </w:r>
    </w:p>
    <w:p w14:paraId="27EABB17">
      <w:pPr>
        <w:framePr w:w="8853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护人，并由监护人管理和使用；监护人没有能力支配的，补</w:t>
      </w:r>
    </w:p>
    <w:p w14:paraId="4C88B712">
      <w:pPr>
        <w:framePr w:w="8853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贴发放至儿童实际抚养人或抚养机构，并明确其对儿童的抚</w:t>
      </w:r>
    </w:p>
    <w:p w14:paraId="01D46DCD">
      <w:pPr>
        <w:framePr w:w="8853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养义务。财政、民政部门要加强资金使用管理，提高财政资</w:t>
      </w:r>
    </w:p>
    <w:p w14:paraId="3C80611B">
      <w:pPr>
        <w:framePr w:w="8853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6"/>
          <w:sz w:val="32"/>
        </w:rPr>
        <w:t>金绩效，防止发生挤占、挪用、冒领、套取等违法违规现象，</w:t>
      </w:r>
    </w:p>
    <w:p w14:paraId="50B99E67">
      <w:pPr>
        <w:framePr w:w="8853" w:wrap="auto" w:vAnchor="margin" w:hAnchor="text" w:x="1800" w:y="157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0"/>
          <w:sz w:val="32"/>
        </w:rPr>
        <w:t>对存在违法违规行为的，要按照相关规定进行处理。</w:t>
      </w:r>
    </w:p>
    <w:p w14:paraId="7B41BBD7">
      <w:pPr>
        <w:framePr w:w="559" w:wrap="auto" w:vAnchor="margin" w:hAnchor="text" w:x="1800" w:y="5927"/>
        <w:widowControl w:val="0"/>
        <w:autoSpaceDE w:val="0"/>
        <w:autoSpaceDN w:val="0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0"/>
          <w:sz w:val="32"/>
        </w:rPr>
        <w:t>ꢀ</w:t>
      </w:r>
    </w:p>
    <w:p w14:paraId="1F8F1876">
      <w:pPr>
        <w:framePr w:w="8225" w:wrap="auto" w:vAnchor="margin" w:hAnchor="text" w:x="2119" w:y="5927"/>
        <w:widowControl w:val="0"/>
        <w:autoSpaceDE w:val="0"/>
        <w:autoSpaceDN w:val="0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-1"/>
          <w:sz w:val="32"/>
        </w:rPr>
        <w:t>ꢀ</w:t>
      </w:r>
      <w:r>
        <w:rPr>
          <w:rFonts w:ascii="QWAGKA+FangSong_GB2312" w:hAnsi="QWAGKA+FangSong_GB2312" w:cs="QWAGKA+FangSong_GB2312"/>
          <w:color w:val="000000"/>
          <w:spacing w:val="-1"/>
          <w:sz w:val="32"/>
        </w:rPr>
        <w:t>（四）加强政策宣传。充分利用报纸、电台、电视、网</w:t>
      </w:r>
    </w:p>
    <w:p w14:paraId="0B9C9309">
      <w:pPr>
        <w:framePr w:w="8558" w:wrap="auto" w:vAnchor="margin" w:hAnchor="text" w:x="1800" w:y="656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0"/>
          <w:sz w:val="32"/>
        </w:rPr>
        <w:t>络等新闻媒体，大力开展事实无人抚养儿童保障政策宣传，</w:t>
      </w:r>
    </w:p>
    <w:p w14:paraId="463B7C87">
      <w:pPr>
        <w:framePr w:w="8558" w:wrap="auto" w:vAnchor="margin" w:hAnchor="text" w:x="1800" w:y="6568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使社会各界广泛了解党和政府的爱民之心、惠民之举，帮助</w:t>
      </w:r>
    </w:p>
    <w:p w14:paraId="6EB0C0A8">
      <w:pPr>
        <w:framePr w:w="8558" w:wrap="auto" w:vAnchor="margin" w:hAnchor="text" w:x="1800" w:y="6568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事实无人抚养儿童及其监护人准确知晓保障对象范围、补助</w:t>
      </w:r>
    </w:p>
    <w:p w14:paraId="7668E275">
      <w:pPr>
        <w:framePr w:w="8558" w:wrap="auto" w:vAnchor="margin" w:hAnchor="text" w:x="1800" w:y="6568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标准和申请程序。动员引导社会力量关心、支持事实无人抚</w:t>
      </w:r>
    </w:p>
    <w:p w14:paraId="69BCAC1F">
      <w:pPr>
        <w:framePr w:w="8558" w:wrap="auto" w:vAnchor="margin" w:hAnchor="text" w:x="1800" w:y="6568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-1"/>
          <w:sz w:val="32"/>
        </w:rPr>
        <w:t>养儿童帮扶救助工作，为儿童及其家庭提供多样化、个性化</w:t>
      </w:r>
    </w:p>
    <w:p w14:paraId="1F12AD24">
      <w:pPr>
        <w:framePr w:w="8558" w:wrap="auto" w:vAnchor="margin" w:hAnchor="text" w:x="1800" w:y="6568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0"/>
          <w:sz w:val="32"/>
        </w:rPr>
        <w:t>服务，营造良好氛围。</w:t>
      </w:r>
    </w:p>
    <w:p w14:paraId="3EF6BBA1">
      <w:pPr>
        <w:framePr w:w="559" w:wrap="auto" w:vAnchor="margin" w:hAnchor="text" w:x="1800" w:y="10295"/>
        <w:widowControl w:val="0"/>
        <w:autoSpaceDE w:val="0"/>
        <w:autoSpaceDN w:val="0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0"/>
          <w:sz w:val="32"/>
        </w:rPr>
        <w:t>ꢀ</w:t>
      </w:r>
    </w:p>
    <w:p w14:paraId="72FB19EE">
      <w:pPr>
        <w:framePr w:w="8544" w:wrap="auto" w:vAnchor="margin" w:hAnchor="text" w:x="1800" w:y="10295"/>
        <w:widowControl w:val="0"/>
        <w:autoSpaceDE w:val="0"/>
        <w:autoSpaceDN w:val="0"/>
        <w:spacing w:before="0" w:after="0" w:line="356" w:lineRule="exact"/>
        <w:ind w:left="32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6"/>
          <w:sz w:val="32"/>
        </w:rPr>
        <w:t>ꢀ</w:t>
      </w:r>
      <w:r>
        <w:rPr>
          <w:rFonts w:ascii="QWAGKA+FangSong_GB2312" w:hAnsi="QWAGKA+FangSong_GB2312" w:cs="QWAGKA+FangSong_GB2312"/>
          <w:color w:val="000000"/>
          <w:spacing w:val="6"/>
          <w:sz w:val="32"/>
        </w:rPr>
        <w:t>各省、自治区、直辖市可根据本意见精神，在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QWAGKA+FangSong_GB2312"/>
          <w:color w:val="000000"/>
          <w:spacing w:val="0"/>
          <w:sz w:val="32"/>
        </w:rPr>
        <w:t>2019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QWAGKA+FangSong_GB2312" w:hAnsi="QWAGKA+FangSong_GB2312" w:cs="QWAGKA+FangSong_GB2312"/>
          <w:color w:val="000000"/>
          <w:spacing w:val="0"/>
          <w:sz w:val="32"/>
        </w:rPr>
        <w:t>年</w:t>
      </w:r>
    </w:p>
    <w:p w14:paraId="56301117">
      <w:pPr>
        <w:framePr w:w="8544" w:wrap="auto" w:vAnchor="margin" w:hAnchor="text" w:x="1800" w:y="10295"/>
        <w:widowControl w:val="0"/>
        <w:autoSpaceDE w:val="0"/>
        <w:autoSpaceDN w:val="0"/>
        <w:spacing w:before="285" w:after="0" w:line="319" w:lineRule="exact"/>
        <w:ind w:left="16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QWAGKA+FangSong_GB2312" w:hAnsi="QWAGKA+FangSong_GB2312" w:cs="QWAGKA+FangSong_GB2312"/>
          <w:color w:val="000000"/>
          <w:spacing w:val="-4"/>
          <w:sz w:val="32"/>
        </w:rPr>
        <w:t>月底之前制定完善本地事实无人抚养儿童保障政策，民政</w:t>
      </w:r>
    </w:p>
    <w:p w14:paraId="56C35F5A">
      <w:pPr>
        <w:framePr w:w="8544" w:wrap="auto" w:vAnchor="margin" w:hAnchor="text" w:x="1800" w:y="1029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0"/>
          <w:sz w:val="32"/>
        </w:rPr>
        <w:t>部将会同财政部等相关部门督促各地做好贯彻落实工作。</w:t>
      </w:r>
    </w:p>
    <w:p w14:paraId="75158433">
      <w:pPr>
        <w:framePr w:w="400" w:wrap="auto" w:vAnchor="margin" w:hAnchor="text" w:x="1800" w:y="1093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/>
          <w:color w:val="000000"/>
          <w:spacing w:val="0"/>
          <w:sz w:val="32"/>
        </w:rPr>
        <w:t>1</w:t>
      </w:r>
    </w:p>
    <w:p w14:paraId="6791C69A">
      <w:pPr>
        <w:framePr w:w="559" w:wrap="auto" w:vAnchor="margin" w:hAnchor="text" w:x="1800" w:y="12167"/>
        <w:widowControl w:val="0"/>
        <w:autoSpaceDE w:val="0"/>
        <w:autoSpaceDN w:val="0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0"/>
          <w:sz w:val="32"/>
        </w:rPr>
        <w:t>ꢀ</w:t>
      </w:r>
    </w:p>
    <w:p w14:paraId="1CD6E7B2">
      <w:pPr>
        <w:framePr w:w="7920" w:wrap="auto" w:vAnchor="margin" w:hAnchor="text" w:x="2119" w:y="12167"/>
        <w:widowControl w:val="0"/>
        <w:autoSpaceDE w:val="0"/>
        <w:autoSpaceDN w:val="0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HCSUI+ArialMT" w:hAnsi="DHCSUI+ArialMT" w:cs="DHCSUI+ArialMT"/>
          <w:color w:val="000000"/>
          <w:spacing w:val="2"/>
          <w:sz w:val="32"/>
        </w:rPr>
        <w:t>ꢀ</w:t>
      </w:r>
      <w:r>
        <w:rPr>
          <w:rFonts w:ascii="QWAGKA+FangSong_GB2312" w:hAnsi="QWAGKA+FangSong_GB2312" w:cs="QWAGKA+FangSong_GB2312"/>
          <w:color w:val="000000"/>
          <w:spacing w:val="0"/>
          <w:sz w:val="32"/>
        </w:rPr>
        <w:t>附件：</w:t>
      </w:r>
      <w:r>
        <w:fldChar w:fldCharType="begin"/>
      </w:r>
      <w:r>
        <w:instrText xml:space="preserve">HYPERLINK "https://mzt.shanxi.gov.cn/mzfg/202110/P020211019486552325266.doc"</w:instrText>
      </w:r>
      <w:r>
        <w:fldChar w:fldCharType="separate"/>
      </w:r>
      <w:r>
        <w:rPr>
          <w:rFonts w:ascii="QWAGKA+FangSong_GB2312" w:hAnsi="QWAGKA+FangSong_GB2312" w:cs="QWAGKA+FangSong_GB2312"/>
          <w:color w:val="000000"/>
          <w:spacing w:val="0"/>
          <w:sz w:val="32"/>
        </w:rPr>
        <w:t>事实无人抚养儿童基本生活补贴申请表</w:t>
      </w:r>
      <w:r>
        <w:fldChar w:fldCharType="end"/>
      </w:r>
    </w:p>
    <w:p w14:paraId="38D5CF25">
      <w:pPr>
        <w:framePr w:w="7920" w:wrap="auto" w:vAnchor="margin" w:hAnchor="text" w:x="2119" w:y="12167"/>
        <w:widowControl w:val="0"/>
        <w:autoSpaceDE w:val="0"/>
        <w:autoSpaceDN w:val="0"/>
        <w:spacing w:before="268" w:after="0" w:line="356" w:lineRule="exact"/>
        <w:ind w:left="19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0"/>
          <w:sz w:val="32"/>
        </w:rPr>
        <w:t>民政部</w:t>
      </w:r>
      <w:r>
        <w:rPr>
          <w:rFonts w:ascii="DHCSUI+ArialMT" w:hAnsi="DHCSUI+ArialMT" w:cs="DHCSUI+ArialMT"/>
          <w:color w:val="000000"/>
          <w:spacing w:val="2"/>
          <w:sz w:val="32"/>
        </w:rPr>
        <w:t>ꢀ</w:t>
      </w:r>
      <w:r>
        <w:rPr>
          <w:rFonts w:ascii="QWAGKA+FangSong_GB2312" w:hAnsi="QWAGKA+FangSong_GB2312" w:cs="QWAGKA+FangSong_GB2312"/>
          <w:color w:val="000000"/>
          <w:spacing w:val="0"/>
          <w:sz w:val="32"/>
        </w:rPr>
        <w:t>最高人民法院</w:t>
      </w:r>
      <w:r>
        <w:rPr>
          <w:rFonts w:ascii="DHCSUI+ArialMT" w:hAnsi="DHCSUI+ArialMT" w:cs="DHCSUI+ArialMT"/>
          <w:color w:val="000000"/>
          <w:spacing w:val="-1"/>
          <w:sz w:val="32"/>
        </w:rPr>
        <w:t>ꢀ</w:t>
      </w:r>
      <w:r>
        <w:rPr>
          <w:rFonts w:ascii="QWAGKA+FangSong_GB2312" w:hAnsi="QWAGKA+FangSong_GB2312" w:cs="QWAGKA+FangSong_GB2312"/>
          <w:color w:val="000000"/>
          <w:spacing w:val="0"/>
          <w:sz w:val="32"/>
        </w:rPr>
        <w:t>最高人民检察院</w:t>
      </w:r>
    </w:p>
    <w:p w14:paraId="06FBA611">
      <w:pPr>
        <w:framePr w:w="7920" w:wrap="auto" w:vAnchor="margin" w:hAnchor="text" w:x="2119" w:y="12167"/>
        <w:widowControl w:val="0"/>
        <w:autoSpaceDE w:val="0"/>
        <w:autoSpaceDN w:val="0"/>
        <w:spacing w:before="268" w:after="0" w:line="356" w:lineRule="exact"/>
        <w:ind w:left="19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0"/>
          <w:sz w:val="32"/>
        </w:rPr>
        <w:t>发展改革委</w:t>
      </w:r>
      <w:r>
        <w:rPr>
          <w:rFonts w:ascii="DHCSUI+ArialMT" w:hAnsi="DHCSUI+ArialMT" w:cs="DHCSUI+ArialMT"/>
          <w:color w:val="000000"/>
          <w:spacing w:val="-1"/>
          <w:sz w:val="32"/>
        </w:rPr>
        <w:t>ꢀ</w:t>
      </w:r>
      <w:r>
        <w:rPr>
          <w:rFonts w:ascii="QWAGKA+FangSong_GB2312" w:hAnsi="QWAGKA+FangSong_GB2312" w:cs="QWAGKA+FangSong_GB2312"/>
          <w:color w:val="000000"/>
          <w:spacing w:val="0"/>
          <w:sz w:val="32"/>
        </w:rPr>
        <w:t>教育部</w:t>
      </w:r>
      <w:r>
        <w:rPr>
          <w:rFonts w:ascii="DHCSUI+ArialMT" w:hAnsi="DHCSUI+ArialMT" w:cs="DHCSUI+ArialMT"/>
          <w:color w:val="000000"/>
          <w:spacing w:val="2"/>
          <w:sz w:val="32"/>
        </w:rPr>
        <w:t>ꢀ</w:t>
      </w:r>
      <w:r>
        <w:rPr>
          <w:rFonts w:ascii="QWAGKA+FangSong_GB2312" w:hAnsi="QWAGKA+FangSong_GB2312" w:cs="QWAGKA+FangSong_GB2312"/>
          <w:color w:val="000000"/>
          <w:spacing w:val="0"/>
          <w:sz w:val="32"/>
        </w:rPr>
        <w:t>公安部</w:t>
      </w:r>
    </w:p>
    <w:p w14:paraId="3C5CDD73">
      <w:pPr>
        <w:framePr w:w="4399" w:wrap="auto" w:vAnchor="margin" w:hAnchor="text" w:x="4039" w:y="14039"/>
        <w:widowControl w:val="0"/>
        <w:autoSpaceDE w:val="0"/>
        <w:autoSpaceDN w:val="0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0"/>
          <w:sz w:val="32"/>
        </w:rPr>
        <w:t>司法部</w:t>
      </w:r>
      <w:r>
        <w:rPr>
          <w:rFonts w:ascii="DHCSUI+ArialMT" w:hAnsi="DHCSUI+ArialMT" w:cs="DHCSUI+ArialMT"/>
          <w:color w:val="000000"/>
          <w:spacing w:val="2"/>
          <w:sz w:val="32"/>
        </w:rPr>
        <w:t>ꢀ</w:t>
      </w:r>
      <w:r>
        <w:rPr>
          <w:rFonts w:ascii="QWAGKA+FangSong_GB2312" w:hAnsi="QWAGKA+FangSong_GB2312" w:cs="QWAGKA+FangSong_GB2312"/>
          <w:color w:val="000000"/>
          <w:spacing w:val="0"/>
          <w:sz w:val="32"/>
        </w:rPr>
        <w:t>财政部</w:t>
      </w:r>
      <w:r>
        <w:rPr>
          <w:rFonts w:ascii="DHCSUI+ArialMT" w:hAnsi="DHCSUI+ArialMT" w:cs="DHCSUI+ArialMT"/>
          <w:color w:val="000000"/>
          <w:spacing w:val="-1"/>
          <w:sz w:val="32"/>
        </w:rPr>
        <w:t>ꢀ</w:t>
      </w:r>
      <w:r>
        <w:rPr>
          <w:rFonts w:ascii="QWAGKA+FangSong_GB2312" w:hAnsi="QWAGKA+FangSong_GB2312" w:cs="QWAGKA+FangSong_GB2312"/>
          <w:color w:val="000000"/>
          <w:spacing w:val="0"/>
          <w:sz w:val="32"/>
        </w:rPr>
        <w:t>医疗保障局</w:t>
      </w:r>
    </w:p>
    <w:p w14:paraId="52CA7555">
      <w:pPr>
        <w:framePr w:w="5040" w:wrap="auto" w:vAnchor="margin" w:hAnchor="text" w:x="4039" w:y="14663"/>
        <w:widowControl w:val="0"/>
        <w:autoSpaceDE w:val="0"/>
        <w:autoSpaceDN w:val="0"/>
        <w:spacing w:before="0" w:after="0" w:line="35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 w:hAnsi="QWAGKA+FangSong_GB2312" w:cs="QWAGKA+FangSong_GB2312"/>
          <w:color w:val="000000"/>
          <w:spacing w:val="0"/>
          <w:sz w:val="32"/>
        </w:rPr>
        <w:t>共青团中央</w:t>
      </w:r>
      <w:r>
        <w:rPr>
          <w:rFonts w:ascii="DHCSUI+ArialMT" w:hAnsi="DHCSUI+ArialMT" w:cs="DHCSUI+ArialMT"/>
          <w:color w:val="000000"/>
          <w:spacing w:val="-1"/>
          <w:sz w:val="32"/>
        </w:rPr>
        <w:t>ꢀ</w:t>
      </w:r>
      <w:r>
        <w:rPr>
          <w:rFonts w:ascii="QWAGKA+FangSong_GB2312" w:hAnsi="QWAGKA+FangSong_GB2312" w:cs="QWAGKA+FangSong_GB2312"/>
          <w:color w:val="000000"/>
          <w:spacing w:val="0"/>
          <w:sz w:val="32"/>
        </w:rPr>
        <w:t>全国妇联</w:t>
      </w:r>
      <w:r>
        <w:rPr>
          <w:rFonts w:ascii="DHCSUI+ArialMT" w:hAnsi="DHCSUI+ArialMT" w:cs="DHCSUI+ArialMT"/>
          <w:color w:val="000000"/>
          <w:spacing w:val="-1"/>
          <w:sz w:val="32"/>
        </w:rPr>
        <w:t>ꢀ</w:t>
      </w:r>
      <w:r>
        <w:rPr>
          <w:rFonts w:ascii="QWAGKA+FangSong_GB2312" w:hAnsi="QWAGKA+FangSong_GB2312" w:cs="QWAGKA+FangSong_GB2312"/>
          <w:color w:val="000000"/>
          <w:spacing w:val="0"/>
          <w:sz w:val="32"/>
        </w:rPr>
        <w:t>中国残联</w:t>
      </w:r>
    </w:p>
    <w:p w14:paraId="27C36CA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95F128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5EC473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23B39CA">
      <w:pPr>
        <w:framePr w:w="400" w:wrap="auto" w:vAnchor="margin" w:hAnchor="text" w:x="5640" w:y="157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/>
          <w:color w:val="000000"/>
          <w:spacing w:val="0"/>
          <w:sz w:val="32"/>
        </w:rPr>
        <w:t>2</w:t>
      </w:r>
    </w:p>
    <w:p w14:paraId="38FA9B49">
      <w:pPr>
        <w:framePr w:w="2558" w:wrap="auto" w:vAnchor="margin" w:hAnchor="text" w:x="5801" w:y="157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GKA+FangSong_GB2312"/>
          <w:color w:val="000000"/>
          <w:spacing w:val="0"/>
          <w:sz w:val="32"/>
        </w:rPr>
        <w:t>019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QWAGKA+FangSong_GB2312" w:hAnsi="QWAGKA+FangSong_GB2312" w:cs="QWAGKA+FangSong_GB2312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QWAGKA+FangSong_GB2312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QWAGKA+FangSong_GB2312" w:hAnsi="QWAGKA+FangSong_GB2312" w:cs="QWAGKA+FangSong_GB2312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QWAGKA+FangSong_GB2312"/>
          <w:color w:val="000000"/>
          <w:spacing w:val="1"/>
          <w:sz w:val="32"/>
        </w:rPr>
        <w:t>18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QWAGKA+FangSong_GB2312" w:hAnsi="QWAGKA+FangSong_GB2312" w:cs="QWAGKA+FangSong_GB2312"/>
          <w:color w:val="000000"/>
          <w:spacing w:val="0"/>
          <w:sz w:val="32"/>
        </w:rPr>
        <w:t>日</w:t>
      </w:r>
    </w:p>
    <w:p w14:paraId="4B48707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FB2CBA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0ACD79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F6FE898">
      <w:pPr>
        <w:framePr w:w="8581" w:wrap="auto" w:vAnchor="margin" w:hAnchor="text" w:x="1800" w:y="1473"/>
        <w:widowControl w:val="0"/>
        <w:autoSpaceDE w:val="0"/>
        <w:autoSpaceDN w:val="0"/>
        <w:spacing w:before="0" w:after="0" w:line="523" w:lineRule="exact"/>
        <w:ind w:left="1404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PDJLRD+FZXBSK" w:hAnsi="PDJLRD+FZXBSK" w:cs="PDJLRD+FZXBSK"/>
          <w:color w:val="000000"/>
          <w:spacing w:val="0"/>
          <w:sz w:val="44"/>
        </w:rPr>
        <w:t>山西省民政厅</w:t>
      </w:r>
      <w:r>
        <w:rPr>
          <w:rFonts w:ascii="Times New Roman"/>
          <w:color w:val="000000"/>
          <w:spacing w:val="107"/>
          <w:sz w:val="44"/>
        </w:rPr>
        <w:t xml:space="preserve"> </w:t>
      </w:r>
      <w:r>
        <w:rPr>
          <w:rFonts w:ascii="PDJLRD+FZXBSK" w:hAnsi="PDJLRD+FZXBSK" w:cs="PDJLRD+FZXBSK"/>
          <w:color w:val="000000"/>
          <w:spacing w:val="0"/>
          <w:sz w:val="44"/>
        </w:rPr>
        <w:t>山西省财政厅</w:t>
      </w:r>
    </w:p>
    <w:p w14:paraId="38457E3C">
      <w:pPr>
        <w:framePr w:w="8581" w:wrap="auto" w:vAnchor="margin" w:hAnchor="text" w:x="1800" w:y="1473"/>
        <w:widowControl w:val="0"/>
        <w:autoSpaceDE w:val="0"/>
        <w:autoSpaceDN w:val="0"/>
        <w:spacing w:before="36" w:after="0" w:line="523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PDJLRD+FZXBSK" w:hAnsi="PDJLRD+FZXBSK" w:cs="PDJLRD+FZXBSK"/>
          <w:color w:val="000000"/>
          <w:spacing w:val="-3"/>
          <w:sz w:val="44"/>
        </w:rPr>
        <w:t>关于建立孤儿、事实无人抚养儿童基本生活</w:t>
      </w:r>
    </w:p>
    <w:p w14:paraId="4787040B">
      <w:pPr>
        <w:framePr w:w="8581" w:wrap="auto" w:vAnchor="margin" w:hAnchor="text" w:x="1800" w:y="1473"/>
        <w:widowControl w:val="0"/>
        <w:autoSpaceDE w:val="0"/>
        <w:autoSpaceDN w:val="0"/>
        <w:spacing w:before="36" w:after="0" w:line="523" w:lineRule="exact"/>
        <w:ind w:left="1073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PDJLRD+FZXBSK" w:hAnsi="PDJLRD+FZXBSK" w:cs="PDJLRD+FZXBSK"/>
          <w:color w:val="000000"/>
          <w:spacing w:val="0"/>
          <w:sz w:val="44"/>
        </w:rPr>
        <w:t>养育标准自然增长机制的通知</w:t>
      </w:r>
    </w:p>
    <w:p w14:paraId="4ED2A9EE">
      <w:pPr>
        <w:framePr w:w="3038" w:wrap="auto" w:vAnchor="margin" w:hAnchor="text" w:x="4553" w:y="327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ALLRO+FangSong_GB2312" w:hAnsi="MALLRO+FangSong_GB2312" w:cs="MALLRO+FangSong_GB2312"/>
          <w:color w:val="000000"/>
          <w:spacing w:val="0"/>
          <w:sz w:val="32"/>
        </w:rPr>
        <w:t>晋民发〔2022〕3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MALLRO+FangSong_GB2312" w:hAnsi="MALLRO+FangSong_GB2312" w:cs="MALLRO+FangSong_GB2312"/>
          <w:color w:val="000000"/>
          <w:spacing w:val="0"/>
          <w:sz w:val="32"/>
        </w:rPr>
        <w:t>号</w:t>
      </w:r>
    </w:p>
    <w:p w14:paraId="1DB2CFCC">
      <w:pPr>
        <w:framePr w:w="3439" w:wrap="auto" w:vAnchor="margin" w:hAnchor="text" w:x="1800" w:y="383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ALLRO+FangSong_GB2312" w:hAnsi="MALLRO+FangSong_GB2312" w:cs="MALLRO+FangSong_GB2312"/>
          <w:color w:val="000000"/>
          <w:spacing w:val="0"/>
          <w:sz w:val="32"/>
        </w:rPr>
        <w:t>各市民政局、财政局：</w:t>
      </w:r>
    </w:p>
    <w:p w14:paraId="4D09A0B6">
      <w:pPr>
        <w:framePr w:w="8640" w:wrap="auto" w:vAnchor="margin" w:hAnchor="text" w:x="1800" w:y="4396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ALLRO+FangSong_GB2312" w:hAnsi="MALLRO+FangSong_GB2312" w:cs="MALLRO+FangSong_GB2312"/>
          <w:color w:val="000000"/>
          <w:spacing w:val="-1"/>
          <w:sz w:val="32"/>
        </w:rPr>
        <w:t>为进一步做好孤儿、事实无人抚养儿童基本生活保障工</w:t>
      </w:r>
    </w:p>
    <w:p w14:paraId="0695A7A7">
      <w:pPr>
        <w:framePr w:w="8640" w:wrap="auto" w:vAnchor="margin" w:hAnchor="text" w:x="1800" w:y="4396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ALLRO+FangSong_GB2312" w:hAnsi="MALLRO+FangSong_GB2312" w:cs="MALLRO+FangSong_GB2312"/>
          <w:color w:val="000000"/>
          <w:spacing w:val="-1"/>
          <w:sz w:val="32"/>
        </w:rPr>
        <w:t>作，全面落实《山西省人民政府办公厅关于加强孤儿保障工</w:t>
      </w:r>
    </w:p>
    <w:p w14:paraId="43703589">
      <w:pPr>
        <w:framePr w:w="8640" w:wrap="auto" w:vAnchor="margin" w:hAnchor="text" w:x="1800" w:y="439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ALLRO+FangSong_GB2312" w:hAnsi="MALLRO+FangSong_GB2312" w:cs="MALLRO+FangSong_GB2312"/>
          <w:color w:val="000000"/>
          <w:spacing w:val="-3"/>
          <w:sz w:val="32"/>
        </w:rPr>
        <w:t>作的实施意见》（晋政办发〔2011〕66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MALLRO+FangSong_GB2312" w:hAnsi="MALLRO+FangSong_GB2312" w:cs="MALLRO+FangSong_GB2312"/>
          <w:color w:val="000000"/>
          <w:spacing w:val="-4"/>
          <w:sz w:val="32"/>
        </w:rPr>
        <w:t>号）、山西省民政厅</w:t>
      </w:r>
    </w:p>
    <w:p w14:paraId="157B095B">
      <w:pPr>
        <w:framePr w:w="8640" w:wrap="auto" w:vAnchor="margin" w:hAnchor="text" w:x="1800" w:y="439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ALLRO+FangSong_GB2312" w:hAnsi="MALLRO+FangSong_GB2312" w:cs="MALLRO+FangSong_GB2312"/>
          <w:color w:val="000000"/>
          <w:spacing w:val="0"/>
          <w:sz w:val="32"/>
        </w:rPr>
        <w:t>等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MALLRO+FangSong_GB2312"/>
          <w:color w:val="000000"/>
          <w:spacing w:val="1"/>
          <w:sz w:val="32"/>
        </w:rPr>
        <w:t>12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ALLRO+FangSong_GB2312" w:hAnsi="MALLRO+FangSong_GB2312" w:cs="MALLRO+FangSong_GB2312"/>
          <w:color w:val="000000"/>
          <w:spacing w:val="6"/>
          <w:sz w:val="32"/>
        </w:rPr>
        <w:t>部门《关于进一步加强事实无人抚养儿童保障工作的</w:t>
      </w:r>
    </w:p>
    <w:p w14:paraId="1A2FD09C">
      <w:pPr>
        <w:framePr w:w="8640" w:wrap="auto" w:vAnchor="margin" w:hAnchor="text" w:x="1800" w:y="4396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ALLRO+FangSong_GB2312" w:hAnsi="MALLRO+FangSong_GB2312" w:cs="MALLRO+FangSong_GB2312"/>
          <w:color w:val="000000"/>
          <w:spacing w:val="0"/>
          <w:sz w:val="32"/>
        </w:rPr>
        <w:t>实施意见》（晋民发〔2019〕86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MALLRO+FangSong_GB2312" w:hAnsi="MALLRO+FangSong_GB2312" w:cs="MALLRO+FangSong_GB2312"/>
          <w:color w:val="000000"/>
          <w:spacing w:val="0"/>
          <w:sz w:val="32"/>
        </w:rPr>
        <w:t>号）精神，经省政府批准，</w:t>
      </w:r>
    </w:p>
    <w:p w14:paraId="4D336A97">
      <w:pPr>
        <w:framePr w:w="8640" w:wrap="auto" w:vAnchor="margin" w:hAnchor="text" w:x="1800" w:y="439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ALLRO+FangSong_GB2312" w:hAnsi="MALLRO+FangSong_GB2312" w:cs="MALLRO+FangSong_GB2312"/>
          <w:color w:val="000000"/>
          <w:spacing w:val="-1"/>
          <w:sz w:val="32"/>
        </w:rPr>
        <w:t>建立孤儿、事实无人抚养儿童基本生活养育标准自然增长机</w:t>
      </w:r>
    </w:p>
    <w:p w14:paraId="2635A7BA">
      <w:pPr>
        <w:framePr w:w="8640" w:wrap="auto" w:vAnchor="margin" w:hAnchor="text" w:x="1800" w:y="439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ALLRO+FangSong_GB2312" w:hAnsi="MALLRO+FangSong_GB2312" w:cs="MALLRO+FangSong_GB2312"/>
          <w:color w:val="000000"/>
          <w:spacing w:val="0"/>
          <w:sz w:val="32"/>
        </w:rPr>
        <w:t>制，现将有关事项通知如下：</w:t>
      </w:r>
    </w:p>
    <w:p w14:paraId="308886BC">
      <w:pPr>
        <w:framePr w:w="2160" w:wrap="auto" w:vAnchor="margin" w:hAnchor="text" w:x="1800" w:y="831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ALLRO+FangSong_GB2312" w:hAnsi="MALLRO+FangSong_GB2312" w:cs="MALLRO+FangSong_GB2312"/>
          <w:color w:val="000000"/>
          <w:spacing w:val="0"/>
          <w:sz w:val="32"/>
        </w:rPr>
        <w:t>一、养育标准</w:t>
      </w:r>
    </w:p>
    <w:p w14:paraId="771C947E">
      <w:pPr>
        <w:framePr w:w="8546" w:wrap="auto" w:vAnchor="margin" w:hAnchor="text" w:x="1800" w:y="8877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ALLRO+FangSong_GB2312" w:hAnsi="MALLRO+FangSong_GB2312" w:cs="MALLRO+FangSong_GB2312"/>
          <w:color w:val="000000"/>
          <w:spacing w:val="0"/>
          <w:sz w:val="32"/>
        </w:rPr>
        <w:t>自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MALLRO+FangSong_GB2312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MALLRO+FangSong_GB2312" w:hAnsi="MALLRO+FangSong_GB2312" w:cs="MALLRO+FangSong_GB2312"/>
          <w:color w:val="000000"/>
          <w:spacing w:val="7"/>
          <w:sz w:val="32"/>
        </w:rPr>
        <w:t>年起，全省孤儿、事实无人抚养儿童基本生活</w:t>
      </w:r>
    </w:p>
    <w:p w14:paraId="3DC124C1">
      <w:pPr>
        <w:framePr w:w="8546" w:wrap="auto" w:vAnchor="margin" w:hAnchor="text" w:x="1800" w:y="887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ALLRO+FangSong_GB2312" w:hAnsi="MALLRO+FangSong_GB2312" w:cs="MALLRO+FangSong_GB2312"/>
          <w:color w:val="000000"/>
          <w:spacing w:val="6"/>
          <w:sz w:val="32"/>
        </w:rPr>
        <w:t>养育标准实行自然增长,社会散居养育的孤儿、事实无人抚</w:t>
      </w:r>
    </w:p>
    <w:p w14:paraId="18082EB6">
      <w:pPr>
        <w:framePr w:w="8546" w:wrap="auto" w:vAnchor="margin" w:hAnchor="text" w:x="1800" w:y="8877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ALLRO+FangSong_GB2312" w:hAnsi="MALLRO+FangSong_GB2312" w:cs="MALLRO+FangSong_GB2312"/>
          <w:color w:val="000000"/>
          <w:spacing w:val="13"/>
          <w:sz w:val="32"/>
        </w:rPr>
        <w:t>养儿童基本生活养育标准按上年度全省“居民人均消费支</w:t>
      </w:r>
    </w:p>
    <w:p w14:paraId="1B360AEC">
      <w:pPr>
        <w:framePr w:w="8546" w:wrap="auto" w:vAnchor="margin" w:hAnchor="text" w:x="1800" w:y="887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ALLRO+FangSong_GB2312" w:hAnsi="MALLRO+FangSong_GB2312" w:cs="MALLRO+FangSong_GB2312"/>
          <w:color w:val="000000"/>
          <w:spacing w:val="-2"/>
          <w:sz w:val="32"/>
        </w:rPr>
        <w:t>出”的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MALLRO+FangSong_GB2312"/>
          <w:color w:val="000000"/>
          <w:spacing w:val="1"/>
          <w:sz w:val="32"/>
        </w:rPr>
        <w:t>0.8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MALLRO+FangSong_GB2312" w:hAnsi="MALLRO+FangSong_GB2312" w:cs="MALLRO+FangSong_GB2312"/>
          <w:color w:val="000000"/>
          <w:spacing w:val="-1"/>
          <w:sz w:val="32"/>
        </w:rPr>
        <w:t>倍确定，机构集中养育的孤儿、事实无人抚养儿</w:t>
      </w:r>
    </w:p>
    <w:p w14:paraId="0B079729">
      <w:pPr>
        <w:framePr w:w="8546" w:wrap="auto" w:vAnchor="margin" w:hAnchor="text" w:x="1800" w:y="887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ALLRO+FangSong_GB2312" w:hAnsi="MALLRO+FangSong_GB2312" w:cs="MALLRO+FangSong_GB2312"/>
          <w:color w:val="000000"/>
          <w:spacing w:val="-1"/>
          <w:sz w:val="32"/>
        </w:rPr>
        <w:t>童基本生活养育标准按上年度全省“居民人均消费支出”的</w:t>
      </w:r>
    </w:p>
    <w:p w14:paraId="41762ECD">
      <w:pPr>
        <w:framePr w:w="400" w:wrap="auto" w:vAnchor="margin" w:hAnchor="text" w:x="1800" w:y="1167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ALLRO+FangSong_GB2312"/>
          <w:color w:val="000000"/>
          <w:spacing w:val="0"/>
          <w:sz w:val="32"/>
        </w:rPr>
        <w:t>1</w:t>
      </w:r>
    </w:p>
    <w:p w14:paraId="298872CF">
      <w:pPr>
        <w:framePr w:w="8544" w:wrap="auto" w:vAnchor="margin" w:hAnchor="text" w:x="1961" w:y="1167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ALLRO+FangSong_GB2312"/>
          <w:color w:val="000000"/>
          <w:spacing w:val="1"/>
          <w:sz w:val="32"/>
        </w:rPr>
        <w:t>.2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MALLRO+FangSong_GB2312" w:hAnsi="MALLRO+FangSong_GB2312" w:cs="MALLRO+FangSong_GB2312"/>
          <w:color w:val="000000"/>
          <w:spacing w:val="-4"/>
          <w:sz w:val="32"/>
        </w:rPr>
        <w:t>倍确定，上年度“居民人均消费支出”低于前一年度时，</w:t>
      </w:r>
    </w:p>
    <w:p w14:paraId="4C5211FC">
      <w:pPr>
        <w:framePr w:w="4399" w:wrap="auto" w:vAnchor="margin" w:hAnchor="text" w:x="1800" w:y="1223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ALLRO+FangSong_GB2312" w:hAnsi="MALLRO+FangSong_GB2312" w:cs="MALLRO+FangSong_GB2312"/>
          <w:color w:val="000000"/>
          <w:spacing w:val="0"/>
          <w:sz w:val="32"/>
        </w:rPr>
        <w:t>基本生活养育标准不做调整。</w:t>
      </w:r>
    </w:p>
    <w:p w14:paraId="6AA65B30">
      <w:pPr>
        <w:framePr w:w="8558" w:wrap="auto" w:vAnchor="margin" w:hAnchor="text" w:x="1800" w:y="12796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ALLRO+FangSong_GB2312" w:hAnsi="MALLRO+FangSong_GB2312" w:cs="MALLRO+FangSong_GB2312"/>
          <w:color w:val="000000"/>
          <w:spacing w:val="0"/>
          <w:sz w:val="32"/>
        </w:rPr>
        <w:t>我省国民经济和社会发展统计公报发布后，省民政厅、</w:t>
      </w:r>
    </w:p>
    <w:p w14:paraId="7ACFB061">
      <w:pPr>
        <w:framePr w:w="8558" w:wrap="auto" w:vAnchor="margin" w:hAnchor="text" w:x="1800" w:y="12796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ALLRO+FangSong_GB2312" w:hAnsi="MALLRO+FangSong_GB2312" w:cs="MALLRO+FangSong_GB2312"/>
          <w:color w:val="000000"/>
          <w:spacing w:val="-1"/>
          <w:sz w:val="32"/>
        </w:rPr>
        <w:t>省财政厅共同行文确定全省当年度孤儿、事实无人抚养儿童</w:t>
      </w:r>
    </w:p>
    <w:p w14:paraId="49569BBE">
      <w:pPr>
        <w:framePr w:w="8558" w:wrap="auto" w:vAnchor="margin" w:hAnchor="text" w:x="1800" w:y="1279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ALLRO+FangSong_GB2312" w:hAnsi="MALLRO+FangSong_GB2312" w:cs="MALLRO+FangSong_GB2312"/>
          <w:color w:val="000000"/>
          <w:spacing w:val="0"/>
          <w:sz w:val="32"/>
        </w:rPr>
        <w:t>基本生活养育标准，调整后的标准从当年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MALLRO+FangSong_GB2312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MALLRO+FangSong_GB2312" w:hAnsi="MALLRO+FangSong_GB2312" w:cs="MALLRO+FangSong_GB2312"/>
          <w:color w:val="000000"/>
          <w:spacing w:val="0"/>
          <w:sz w:val="32"/>
        </w:rPr>
        <w:t>月份执行。</w:t>
      </w:r>
    </w:p>
    <w:p w14:paraId="000A6E22">
      <w:pPr>
        <w:framePr w:w="8558" w:wrap="auto" w:vAnchor="margin" w:hAnchor="text" w:x="1800" w:y="1279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ALLRO+FangSong_GB2312" w:hAnsi="MALLRO+FangSong_GB2312" w:cs="MALLRO+FangSong_GB2312"/>
          <w:color w:val="000000"/>
          <w:spacing w:val="0"/>
          <w:sz w:val="32"/>
        </w:rPr>
        <w:t>二、经费保障</w:t>
      </w:r>
    </w:p>
    <w:p w14:paraId="4310BDA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5590DA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0C6A6CA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E8A72CE">
      <w:pPr>
        <w:framePr w:w="8546" w:wrap="auto" w:vAnchor="margin" w:hAnchor="text" w:x="1800" w:y="1598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ALLRO+FangSong_GB2312" w:hAnsi="MALLRO+FangSong_GB2312" w:cs="MALLRO+FangSong_GB2312"/>
          <w:color w:val="000000"/>
          <w:spacing w:val="-1"/>
          <w:sz w:val="32"/>
        </w:rPr>
        <w:t>孤儿、事实无人抚养儿童基本生活保障资金通过困难群</w:t>
      </w:r>
    </w:p>
    <w:p w14:paraId="3A681492">
      <w:pPr>
        <w:framePr w:w="8546" w:wrap="auto" w:vAnchor="margin" w:hAnchor="text" w:x="1800" w:y="159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ALLRO+FangSong_GB2312" w:hAnsi="MALLRO+FangSong_GB2312" w:cs="MALLRO+FangSong_GB2312"/>
          <w:color w:val="000000"/>
          <w:spacing w:val="-1"/>
          <w:sz w:val="32"/>
        </w:rPr>
        <w:t>众救助补助资金渠道保障。各地要严格按照我省《困难群众</w:t>
      </w:r>
    </w:p>
    <w:p w14:paraId="40EE4CC3">
      <w:pPr>
        <w:framePr w:w="8546" w:wrap="auto" w:vAnchor="margin" w:hAnchor="text" w:x="1800" w:y="159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ALLRO+FangSong_GB2312" w:hAnsi="MALLRO+FangSong_GB2312" w:cs="MALLRO+FangSong_GB2312"/>
          <w:color w:val="000000"/>
          <w:spacing w:val="-1"/>
          <w:sz w:val="32"/>
        </w:rPr>
        <w:t>救助补助资金管理办法》要求，加强资金的使用和监管，确</w:t>
      </w:r>
    </w:p>
    <w:p w14:paraId="0547960A">
      <w:pPr>
        <w:framePr w:w="8546" w:wrap="auto" w:vAnchor="margin" w:hAnchor="text" w:x="1800" w:y="159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ALLRO+FangSong_GB2312" w:hAnsi="MALLRO+FangSong_GB2312" w:cs="MALLRO+FangSong_GB2312"/>
          <w:color w:val="000000"/>
          <w:spacing w:val="-1"/>
          <w:sz w:val="32"/>
        </w:rPr>
        <w:t>保孤儿基本生活费、事实无人抚养儿童基本生活补贴按月按</w:t>
      </w:r>
    </w:p>
    <w:p w14:paraId="68107AC9">
      <w:pPr>
        <w:framePr w:w="8546" w:wrap="auto" w:vAnchor="margin" w:hAnchor="text" w:x="1800" w:y="159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ALLRO+FangSong_GB2312" w:hAnsi="MALLRO+FangSong_GB2312" w:cs="MALLRO+FangSong_GB2312"/>
          <w:color w:val="000000"/>
          <w:spacing w:val="0"/>
          <w:sz w:val="32"/>
        </w:rPr>
        <w:t>标准发放到位。</w:t>
      </w:r>
    </w:p>
    <w:p w14:paraId="171059C1">
      <w:pPr>
        <w:framePr w:w="8558" w:wrap="auto" w:vAnchor="margin" w:hAnchor="text" w:x="1800" w:y="4396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ALLRO+FangSong_GB2312" w:hAnsi="MALLRO+FangSong_GB2312" w:cs="MALLRO+FangSong_GB2312"/>
          <w:color w:val="000000"/>
          <w:spacing w:val="14"/>
          <w:sz w:val="32"/>
        </w:rPr>
        <w:t>中央和省级下达补助资金将以“全国儿童福利信息系</w:t>
      </w:r>
    </w:p>
    <w:p w14:paraId="6C69A41B">
      <w:pPr>
        <w:framePr w:w="8558" w:wrap="auto" w:vAnchor="margin" w:hAnchor="text" w:x="1800" w:y="4396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ALLRO+FangSong_GB2312" w:hAnsi="MALLRO+FangSong_GB2312" w:cs="MALLRO+FangSong_GB2312"/>
          <w:color w:val="000000"/>
          <w:spacing w:val="-1"/>
          <w:sz w:val="32"/>
        </w:rPr>
        <w:t>统”中统计人数为准，各地民政局要加强信息系统管理，严</w:t>
      </w:r>
    </w:p>
    <w:p w14:paraId="1CB9A371">
      <w:pPr>
        <w:framePr w:w="8558" w:wrap="auto" w:vAnchor="margin" w:hAnchor="text" w:x="1800" w:y="439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ALLRO+FangSong_GB2312" w:hAnsi="MALLRO+FangSong_GB2312" w:cs="MALLRO+FangSong_GB2312"/>
          <w:color w:val="000000"/>
          <w:spacing w:val="0"/>
          <w:sz w:val="32"/>
        </w:rPr>
        <w:t>格按照认定程序，及时核定新增对象，及时核减退出对象，</w:t>
      </w:r>
    </w:p>
    <w:p w14:paraId="40155B7A">
      <w:pPr>
        <w:framePr w:w="8558" w:wrap="auto" w:vAnchor="margin" w:hAnchor="text" w:x="1800" w:y="439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ALLRO+FangSong_GB2312" w:hAnsi="MALLRO+FangSong_GB2312" w:cs="MALLRO+FangSong_GB2312"/>
          <w:color w:val="000000"/>
          <w:spacing w:val="0"/>
          <w:sz w:val="32"/>
        </w:rPr>
        <w:t>做到“应保尽保、应退尽退”。</w:t>
      </w:r>
    </w:p>
    <w:p w14:paraId="62C79539">
      <w:pPr>
        <w:framePr w:w="8705" w:wrap="auto" w:vAnchor="margin" w:hAnchor="text" w:x="1800" w:y="6638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ALLRO+FangSong_GB2312" w:hAnsi="MALLRO+FangSong_GB2312" w:cs="MALLRO+FangSong_GB2312"/>
          <w:color w:val="000000"/>
          <w:spacing w:val="-7"/>
          <w:sz w:val="32"/>
        </w:rPr>
        <w:t>各地民政局要及时更新“全国儿童福利信息系统”数据，</w:t>
      </w:r>
    </w:p>
    <w:p w14:paraId="2AD713D8">
      <w:pPr>
        <w:framePr w:w="8705" w:wrap="auto" w:vAnchor="margin" w:hAnchor="text" w:x="1800" w:y="663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ALLRO+FangSong_GB2312" w:hAnsi="MALLRO+FangSong_GB2312" w:cs="MALLRO+FangSong_GB2312"/>
          <w:color w:val="000000"/>
          <w:spacing w:val="-1"/>
          <w:sz w:val="32"/>
        </w:rPr>
        <w:t>并同步更新“民政事业统计信息管理系统”数据，确保人员</w:t>
      </w:r>
    </w:p>
    <w:p w14:paraId="0CE10649">
      <w:pPr>
        <w:framePr w:w="8705" w:wrap="auto" w:vAnchor="margin" w:hAnchor="text" w:x="1800" w:y="663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ALLRO+FangSong_GB2312" w:hAnsi="MALLRO+FangSong_GB2312" w:cs="MALLRO+FangSong_GB2312"/>
          <w:color w:val="000000"/>
          <w:spacing w:val="0"/>
          <w:sz w:val="32"/>
        </w:rPr>
        <w:t>数量、养育标准等有关数据保持一致。</w:t>
      </w:r>
    </w:p>
    <w:p w14:paraId="6578EFC5">
      <w:pPr>
        <w:framePr w:w="5198" w:wrap="auto" w:vAnchor="margin" w:hAnchor="text" w:x="1800" w:y="831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ALLRO+FangSong_GB2312" w:hAnsi="MALLRO+FangSong_GB2312" w:cs="MALLRO+FangSong_GB2312"/>
          <w:color w:val="000000"/>
          <w:spacing w:val="0"/>
          <w:sz w:val="32"/>
        </w:rPr>
        <w:t>本通知自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MALLRO+FangSong_GB2312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MALLRO+FangSong_GB2312" w:hAnsi="MALLRO+FangSong_GB2312" w:cs="MALLRO+FangSong_GB2312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MALLRO+FangSong_GB2312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MALLRO+FangSong_GB2312" w:hAnsi="MALLRO+FangSong_GB2312" w:cs="MALLRO+FangSong_GB2312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MALLRO+FangSong_GB2312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MALLRO+FangSong_GB2312" w:hAnsi="MALLRO+FangSong_GB2312" w:cs="MALLRO+FangSong_GB2312"/>
          <w:color w:val="000000"/>
          <w:spacing w:val="0"/>
          <w:sz w:val="32"/>
        </w:rPr>
        <w:t>日起执行。</w:t>
      </w:r>
    </w:p>
    <w:p w14:paraId="359F1A1A">
      <w:pPr>
        <w:framePr w:w="2160" w:wrap="auto" w:vAnchor="margin" w:hAnchor="text" w:x="4999" w:y="943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ALLRO+FangSong_GB2312" w:hAnsi="MALLRO+FangSong_GB2312" w:cs="MALLRO+FangSong_GB2312"/>
          <w:color w:val="000000"/>
          <w:spacing w:val="0"/>
          <w:sz w:val="32"/>
        </w:rPr>
        <w:t>山西省民政厅</w:t>
      </w:r>
    </w:p>
    <w:p w14:paraId="21AF4664">
      <w:pPr>
        <w:framePr w:w="2160" w:wrap="auto" w:vAnchor="margin" w:hAnchor="text" w:x="7721" w:y="943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ALLRO+FangSong_GB2312" w:hAnsi="MALLRO+FangSong_GB2312" w:cs="MALLRO+FangSong_GB2312"/>
          <w:color w:val="000000"/>
          <w:spacing w:val="0"/>
          <w:sz w:val="32"/>
        </w:rPr>
        <w:t>山西省财政厅</w:t>
      </w:r>
    </w:p>
    <w:p w14:paraId="2B27C2EC">
      <w:pPr>
        <w:framePr w:w="400" w:wrap="auto" w:vAnchor="margin" w:hAnchor="text" w:x="6120" w:y="999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ALLRO+FangSong_GB2312"/>
          <w:color w:val="000000"/>
          <w:spacing w:val="0"/>
          <w:sz w:val="32"/>
        </w:rPr>
        <w:t>2</w:t>
      </w:r>
    </w:p>
    <w:p w14:paraId="62A8F74D">
      <w:pPr>
        <w:framePr w:w="2558" w:wrap="auto" w:vAnchor="margin" w:hAnchor="text" w:x="6281" w:y="999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ALLRO+FangSong_GB2312"/>
          <w:color w:val="000000"/>
          <w:spacing w:val="0"/>
          <w:sz w:val="32"/>
        </w:rPr>
        <w:t>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MALLRO+FangSong_GB2312" w:hAnsi="MALLRO+FangSong_GB2312" w:cs="MALLRO+FangSong_GB2312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MALLRO+FangSong_GB2312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MALLRO+FangSong_GB2312" w:hAnsi="MALLRO+FangSong_GB2312" w:cs="MALLRO+FangSong_GB2312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MALLRO+FangSong_GB2312"/>
          <w:color w:val="000000"/>
          <w:spacing w:val="1"/>
          <w:sz w:val="32"/>
        </w:rPr>
        <w:t>28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MALLRO+FangSong_GB2312" w:hAnsi="MALLRO+FangSong_GB2312" w:cs="MALLRO+FangSong_GB2312"/>
          <w:color w:val="000000"/>
          <w:spacing w:val="0"/>
          <w:sz w:val="32"/>
        </w:rPr>
        <w:t>日</w:t>
      </w:r>
    </w:p>
    <w:p w14:paraId="68ECBD3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E50BC7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1FC457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281453D">
      <w:pPr>
        <w:framePr w:w="8160" w:wrap="auto" w:vAnchor="margin" w:hAnchor="text" w:x="1992" w:y="1473"/>
        <w:widowControl w:val="0"/>
        <w:autoSpaceDE w:val="0"/>
        <w:autoSpaceDN w:val="0"/>
        <w:spacing w:before="0" w:after="0" w:line="523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ICGSQS+FZXBSK" w:hAnsi="ICGSQS+FZXBSK" w:cs="ICGSQS+FZXBSK"/>
          <w:color w:val="000000"/>
          <w:spacing w:val="0"/>
          <w:sz w:val="44"/>
        </w:rPr>
        <w:t>民政部财政部关于发放艾滋病病毒感染儿</w:t>
      </w:r>
    </w:p>
    <w:p w14:paraId="7A534383">
      <w:pPr>
        <w:framePr w:w="8160" w:wrap="auto" w:vAnchor="margin" w:hAnchor="text" w:x="1992" w:y="1473"/>
        <w:widowControl w:val="0"/>
        <w:autoSpaceDE w:val="0"/>
        <w:autoSpaceDN w:val="0"/>
        <w:spacing w:before="36" w:after="0" w:line="523" w:lineRule="exact"/>
        <w:ind w:left="198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ICGSQS+FZXBSK" w:hAnsi="ICGSQS+FZXBSK" w:cs="ICGSQS+FZXBSK"/>
          <w:color w:val="000000"/>
          <w:spacing w:val="0"/>
          <w:sz w:val="44"/>
        </w:rPr>
        <w:t>童基本生活费的通知</w:t>
      </w:r>
    </w:p>
    <w:p w14:paraId="1F6D4399">
      <w:pPr>
        <w:framePr w:w="3038" w:wrap="auto" w:vAnchor="margin" w:hAnchor="text" w:x="4553" w:y="271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0"/>
          <w:sz w:val="32"/>
        </w:rPr>
        <w:t>民发〔2012〕179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QTICUA+FangSong_GB2312" w:hAnsi="QTICUA+FangSong_GB2312" w:cs="QTICUA+FangSong_GB2312"/>
          <w:color w:val="000000"/>
          <w:spacing w:val="0"/>
          <w:sz w:val="32"/>
        </w:rPr>
        <w:t>号</w:t>
      </w:r>
    </w:p>
    <w:p w14:paraId="48A15099">
      <w:pPr>
        <w:framePr w:w="8544" w:wrap="auto" w:vAnchor="margin" w:hAnchor="text" w:x="1800" w:y="327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-1"/>
          <w:sz w:val="32"/>
        </w:rPr>
        <w:t>各省、自治区、直辖市民政厅（局）、财政厅（局），新疆</w:t>
      </w:r>
    </w:p>
    <w:p w14:paraId="36FAAE7C">
      <w:pPr>
        <w:framePr w:w="8544" w:wrap="auto" w:vAnchor="margin" w:hAnchor="text" w:x="1800" w:y="327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0"/>
          <w:sz w:val="32"/>
        </w:rPr>
        <w:t>生产建设兵团民政局、财务局：</w:t>
      </w:r>
    </w:p>
    <w:p w14:paraId="1DBF6C25">
      <w:pPr>
        <w:framePr w:w="8853" w:wrap="auto" w:vAnchor="margin" w:hAnchor="text" w:x="1800" w:y="4396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-1"/>
          <w:sz w:val="32"/>
        </w:rPr>
        <w:t>为贯彻落实《中国儿童发展纲要（2011—2020）》有关</w:t>
      </w:r>
    </w:p>
    <w:p w14:paraId="30D5822D">
      <w:pPr>
        <w:framePr w:w="8853" w:wrap="auto" w:vAnchor="margin" w:hAnchor="text" w:x="1800" w:y="4396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-1"/>
          <w:sz w:val="32"/>
        </w:rPr>
        <w:t>要求，进一步推进适度普惠型儿童福利制度建设，拓展儿童</w:t>
      </w:r>
    </w:p>
    <w:p w14:paraId="176ADBBF">
      <w:pPr>
        <w:framePr w:w="8853" w:wrap="auto" w:vAnchor="margin" w:hAnchor="text" w:x="1800" w:y="439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-17"/>
          <w:sz w:val="32"/>
        </w:rPr>
        <w:t>福利范围，提升儿童福利水平，民政部、财政部决定，自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QTICUA+FangSong_GB2312"/>
          <w:color w:val="000000"/>
          <w:spacing w:val="0"/>
          <w:sz w:val="32"/>
        </w:rPr>
        <w:t>2012</w:t>
      </w:r>
    </w:p>
    <w:p w14:paraId="787E5A3B">
      <w:pPr>
        <w:framePr w:w="8853" w:wrap="auto" w:vAnchor="margin" w:hAnchor="text" w:x="1800" w:y="439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QTICUA+FangSong_GB2312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QTICUA+FangSong_GB2312" w:hAnsi="QTICUA+FangSong_GB2312" w:cs="QTICUA+FangSong_GB2312"/>
          <w:color w:val="000000"/>
          <w:spacing w:val="-1"/>
          <w:sz w:val="32"/>
        </w:rPr>
        <w:t>月起为全国携带艾滋病病毒及患有艾滋病的儿童（统称</w:t>
      </w:r>
    </w:p>
    <w:p w14:paraId="59105A72">
      <w:pPr>
        <w:framePr w:w="8853" w:wrap="auto" w:vAnchor="margin" w:hAnchor="text" w:x="1800" w:y="4396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-1"/>
          <w:sz w:val="32"/>
        </w:rPr>
        <w:t>艾滋病病毒感染儿童，以下简称“感染儿童”）发放基本生</w:t>
      </w:r>
    </w:p>
    <w:p w14:paraId="7914FC0F">
      <w:pPr>
        <w:framePr w:w="8853" w:wrap="auto" w:vAnchor="margin" w:hAnchor="text" w:x="1800" w:y="439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0"/>
          <w:sz w:val="32"/>
        </w:rPr>
        <w:t>活费，现就有关问题通知如下：</w:t>
      </w:r>
    </w:p>
    <w:p w14:paraId="1F9D17AC">
      <w:pPr>
        <w:framePr w:w="6000" w:wrap="auto" w:vAnchor="margin" w:hAnchor="text" w:x="2441" w:y="775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0"/>
          <w:sz w:val="32"/>
        </w:rPr>
        <w:t>一、充分认识发放基本生活费的重要意义</w:t>
      </w:r>
    </w:p>
    <w:p w14:paraId="6DDA4F44">
      <w:pPr>
        <w:framePr w:w="8546" w:wrap="auto" w:vAnchor="margin" w:hAnchor="text" w:x="1800" w:y="8318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-1"/>
          <w:sz w:val="32"/>
        </w:rPr>
        <w:t>党和政府历来高度重视儿童福利工作，给予包括感染儿</w:t>
      </w:r>
    </w:p>
    <w:p w14:paraId="7E38D636">
      <w:pPr>
        <w:framePr w:w="8546" w:wrap="auto" w:vAnchor="margin" w:hAnchor="text" w:x="1800" w:y="831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-1"/>
          <w:sz w:val="32"/>
        </w:rPr>
        <w:t>童在内的各类困难儿童群体特别的关怀。艾滋病是全世界面</w:t>
      </w:r>
    </w:p>
    <w:p w14:paraId="2EA9EBB0">
      <w:pPr>
        <w:framePr w:w="8546" w:wrap="auto" w:vAnchor="margin" w:hAnchor="text" w:x="1800" w:y="831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-1"/>
          <w:sz w:val="32"/>
        </w:rPr>
        <w:t>临的重大公共卫生问题和社会问题。目前我国艾滋病疫情属</w:t>
      </w:r>
    </w:p>
    <w:p w14:paraId="6DFE949D">
      <w:pPr>
        <w:framePr w:w="8546" w:wrap="auto" w:vAnchor="margin" w:hAnchor="text" w:x="1800" w:y="831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13"/>
          <w:sz w:val="32"/>
        </w:rPr>
        <w:t>于总体低流行，但在特定人群和局部地区呈现出高流行态</w:t>
      </w:r>
    </w:p>
    <w:p w14:paraId="701D32F1">
      <w:pPr>
        <w:framePr w:w="8546" w:wrap="auto" w:vAnchor="margin" w:hAnchor="text" w:x="1800" w:y="831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-1"/>
          <w:sz w:val="32"/>
        </w:rPr>
        <w:t>势。为感染儿童发放基本生活费，是构建和谐社会、维护社</w:t>
      </w:r>
    </w:p>
    <w:p w14:paraId="16D50D35">
      <w:pPr>
        <w:framePr w:w="8546" w:wrap="auto" w:vAnchor="margin" w:hAnchor="text" w:x="1800" w:y="831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-1"/>
          <w:sz w:val="32"/>
        </w:rPr>
        <w:t>会稳定、促进社会公平正义的实际行动，是加强我国艾滋病</w:t>
      </w:r>
    </w:p>
    <w:p w14:paraId="5393288C">
      <w:pPr>
        <w:framePr w:w="8546" w:wrap="auto" w:vAnchor="margin" w:hAnchor="text" w:x="1800" w:y="831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-1"/>
          <w:sz w:val="32"/>
        </w:rPr>
        <w:t>防治工作的重要举措，是维护感染儿童合法权益、帮助感染</w:t>
      </w:r>
    </w:p>
    <w:p w14:paraId="59A319BA">
      <w:pPr>
        <w:framePr w:w="8546" w:wrap="auto" w:vAnchor="margin" w:hAnchor="text" w:x="1800" w:y="831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-1"/>
          <w:sz w:val="32"/>
        </w:rPr>
        <w:t>儿童健康成长的客观要求，是促进儿童发展、推进普惠型儿</w:t>
      </w:r>
    </w:p>
    <w:p w14:paraId="26996415">
      <w:pPr>
        <w:framePr w:w="8546" w:wrap="auto" w:vAnchor="margin" w:hAnchor="text" w:x="1800" w:y="831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-1"/>
          <w:sz w:val="32"/>
        </w:rPr>
        <w:t>童福利制度建设的重要途径。各地要充分认识这项工作的重</w:t>
      </w:r>
    </w:p>
    <w:p w14:paraId="4D529A12">
      <w:pPr>
        <w:framePr w:w="8546" w:wrap="auto" w:vAnchor="margin" w:hAnchor="text" w:x="1800" w:y="831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-1"/>
          <w:sz w:val="32"/>
        </w:rPr>
        <w:t>要性和紧迫性，将其作为政府保障民生、改善民生的重点工</w:t>
      </w:r>
    </w:p>
    <w:p w14:paraId="45F79746">
      <w:pPr>
        <w:framePr w:w="8546" w:wrap="auto" w:vAnchor="margin" w:hAnchor="text" w:x="1800" w:y="831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0"/>
          <w:sz w:val="32"/>
        </w:rPr>
        <w:t>作内容，增强责任感和使命感，高度重视，扎实推进。</w:t>
      </w:r>
    </w:p>
    <w:p w14:paraId="5463AAF7">
      <w:pPr>
        <w:framePr w:w="8546" w:wrap="auto" w:vAnchor="margin" w:hAnchor="text" w:x="1800" w:y="8318"/>
        <w:widowControl w:val="0"/>
        <w:autoSpaceDE w:val="0"/>
        <w:autoSpaceDN w:val="0"/>
        <w:spacing w:before="24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0"/>
          <w:sz w:val="32"/>
        </w:rPr>
        <w:t>二、明确基本生活费发放范围</w:t>
      </w:r>
    </w:p>
    <w:p w14:paraId="0CA0883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0DF8EF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6F2AED5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9A5799D">
      <w:pPr>
        <w:framePr w:w="8544" w:wrap="auto" w:vAnchor="margin" w:hAnchor="text" w:x="1800" w:y="1598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-1"/>
          <w:sz w:val="32"/>
        </w:rPr>
        <w:t>本项基本生活费发放对象为感染艾滋病病毒的儿童。儿</w:t>
      </w:r>
    </w:p>
    <w:p w14:paraId="7D8C94CE">
      <w:pPr>
        <w:framePr w:w="8544" w:wrap="auto" w:vAnchor="margin" w:hAnchor="text" w:x="1800" w:y="159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0"/>
          <w:sz w:val="32"/>
        </w:rPr>
        <w:t>童系指未满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QTICUA+FangSong_GB2312"/>
          <w:color w:val="000000"/>
          <w:spacing w:val="1"/>
          <w:sz w:val="32"/>
        </w:rPr>
        <w:t>18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QTICUA+FangSong_GB2312" w:hAnsi="QTICUA+FangSong_GB2312" w:cs="QTICUA+FangSong_GB2312"/>
          <w:color w:val="000000"/>
          <w:spacing w:val="0"/>
          <w:sz w:val="32"/>
        </w:rPr>
        <w:t>周岁的未成年人。</w:t>
      </w:r>
    </w:p>
    <w:p w14:paraId="233A43F5">
      <w:pPr>
        <w:framePr w:w="4399" w:wrap="auto" w:vAnchor="margin" w:hAnchor="text" w:x="2441" w:y="271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0"/>
          <w:sz w:val="32"/>
        </w:rPr>
        <w:t>三、科学制定基本生活费标准</w:t>
      </w:r>
    </w:p>
    <w:p w14:paraId="6A37EF5E">
      <w:pPr>
        <w:framePr w:w="8558" w:wrap="auto" w:vAnchor="margin" w:hAnchor="text" w:x="1800" w:y="3278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-1"/>
          <w:sz w:val="32"/>
        </w:rPr>
        <w:t>各省（自治区、直辖市）要根据城乡生活水平、儿童成</w:t>
      </w:r>
    </w:p>
    <w:p w14:paraId="2F340D6D">
      <w:pPr>
        <w:framePr w:w="8558" w:wrap="auto" w:vAnchor="margin" w:hAnchor="text" w:x="1800" w:y="327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0"/>
          <w:sz w:val="32"/>
        </w:rPr>
        <w:t>长需要和财力状况，按照不低于当地平均生活水平的原则，</w:t>
      </w:r>
    </w:p>
    <w:p w14:paraId="0323786F">
      <w:pPr>
        <w:framePr w:w="8558" w:wrap="auto" w:vAnchor="margin" w:hAnchor="text" w:x="1800" w:y="327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-1"/>
          <w:sz w:val="32"/>
        </w:rPr>
        <w:t>合理确定感染儿童基本生活费标准，具体标准参照当地孤儿</w:t>
      </w:r>
    </w:p>
    <w:p w14:paraId="2F605D95">
      <w:pPr>
        <w:framePr w:w="8558" w:wrap="auto" w:vAnchor="margin" w:hAnchor="text" w:x="1800" w:y="3278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0"/>
          <w:sz w:val="32"/>
        </w:rPr>
        <w:t>基本生活费额度，全额执行。</w:t>
      </w:r>
    </w:p>
    <w:p w14:paraId="79A206FC">
      <w:pPr>
        <w:framePr w:w="5040" w:wrap="auto" w:vAnchor="margin" w:hAnchor="text" w:x="2441" w:y="551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0"/>
          <w:sz w:val="32"/>
        </w:rPr>
        <w:t>四、全面落实基本生活费保障资金</w:t>
      </w:r>
    </w:p>
    <w:p w14:paraId="233DA09A">
      <w:pPr>
        <w:framePr w:w="8546" w:wrap="auto" w:vAnchor="margin" w:hAnchor="text" w:x="1800" w:y="6076"/>
        <w:widowControl w:val="0"/>
        <w:autoSpaceDE w:val="0"/>
        <w:autoSpaceDN w:val="0"/>
        <w:spacing w:before="0" w:after="0" w:line="319" w:lineRule="exact"/>
        <w:ind w:left="66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13"/>
          <w:sz w:val="32"/>
        </w:rPr>
        <w:t>地方各级财政部门要将感染儿童基本生活费纳入孤儿</w:t>
      </w:r>
    </w:p>
    <w:p w14:paraId="242EE5ED">
      <w:pPr>
        <w:framePr w:w="8546" w:wrap="auto" w:vAnchor="margin" w:hAnchor="text" w:x="1800" w:y="6076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-1"/>
          <w:sz w:val="32"/>
        </w:rPr>
        <w:t>基本生活费范围，列入财政预算。省级财政部门要进一步加</w:t>
      </w:r>
    </w:p>
    <w:p w14:paraId="39116EFD">
      <w:pPr>
        <w:framePr w:w="8546" w:wrap="auto" w:vAnchor="margin" w:hAnchor="text" w:x="1800" w:y="607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-1"/>
          <w:sz w:val="32"/>
        </w:rPr>
        <w:t>大投入，保障感染儿童基本生活费所需资金。地方各级民政</w:t>
      </w:r>
    </w:p>
    <w:p w14:paraId="2C02DC95">
      <w:pPr>
        <w:framePr w:w="8546" w:wrap="auto" w:vAnchor="margin" w:hAnchor="text" w:x="1800" w:y="607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-1"/>
          <w:sz w:val="32"/>
        </w:rPr>
        <w:t>部门要根据保障对象的范围认真核定感染儿童身份，在每年</w:t>
      </w:r>
    </w:p>
    <w:p w14:paraId="2B4B8588">
      <w:pPr>
        <w:framePr w:w="8546" w:wrap="auto" w:vAnchor="margin" w:hAnchor="text" w:x="1800" w:y="6076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-1"/>
          <w:sz w:val="32"/>
        </w:rPr>
        <w:t>申报孤儿基本生活费资金时，将感染儿童纳入，一并提出资</w:t>
      </w:r>
    </w:p>
    <w:p w14:paraId="3E85CEEC">
      <w:pPr>
        <w:framePr w:w="8546" w:wrap="auto" w:vAnchor="margin" w:hAnchor="text" w:x="1800" w:y="607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-1"/>
          <w:sz w:val="32"/>
        </w:rPr>
        <w:t>金需求，经同级财政部门审核后列入财政预算。中央财政按</w:t>
      </w:r>
    </w:p>
    <w:p w14:paraId="760D5601">
      <w:pPr>
        <w:framePr w:w="8546" w:wrap="auto" w:vAnchor="margin" w:hAnchor="text" w:x="1800" w:y="607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-1"/>
          <w:sz w:val="32"/>
        </w:rPr>
        <w:t>照孤儿基本生活费补助标准，对各地发放感染儿童基本生活</w:t>
      </w:r>
    </w:p>
    <w:p w14:paraId="028A1ABC">
      <w:pPr>
        <w:framePr w:w="8546" w:wrap="auto" w:vAnchor="margin" w:hAnchor="text" w:x="1800" w:y="6076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0"/>
          <w:sz w:val="32"/>
        </w:rPr>
        <w:t>费进行补助。</w:t>
      </w:r>
    </w:p>
    <w:p w14:paraId="0C205A3F">
      <w:pPr>
        <w:framePr w:w="5040" w:wrap="auto" w:vAnchor="margin" w:hAnchor="text" w:x="2441" w:y="1055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0"/>
          <w:sz w:val="32"/>
        </w:rPr>
        <w:t>五、严格规范基本生活费发放程序</w:t>
      </w:r>
    </w:p>
    <w:p w14:paraId="7577FD43">
      <w:pPr>
        <w:framePr w:w="8544" w:wrap="auto" w:vAnchor="margin" w:hAnchor="text" w:x="1800" w:y="11116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-1"/>
          <w:sz w:val="32"/>
        </w:rPr>
        <w:t>感染儿童基本生活费的管理既要严格规范，又要考虑到</w:t>
      </w:r>
    </w:p>
    <w:p w14:paraId="76C0CBFE">
      <w:pPr>
        <w:framePr w:w="8544" w:wrap="auto" w:vAnchor="margin" w:hAnchor="text" w:x="1800" w:y="11116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-1"/>
          <w:sz w:val="32"/>
        </w:rPr>
        <w:t>感染儿童的特点和城乡实际，因地制宜采取合理可行的办法</w:t>
      </w:r>
    </w:p>
    <w:p w14:paraId="442DD8CD">
      <w:pPr>
        <w:framePr w:w="8544" w:wrap="auto" w:vAnchor="margin" w:hAnchor="text" w:x="1800" w:y="1111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0"/>
          <w:sz w:val="32"/>
        </w:rPr>
        <w:t>和程序。</w:t>
      </w:r>
    </w:p>
    <w:p w14:paraId="7E6D311B">
      <w:pPr>
        <w:framePr w:w="559" w:wrap="auto" w:vAnchor="margin" w:hAnchor="text" w:x="2441" w:y="1279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0"/>
          <w:sz w:val="32"/>
        </w:rPr>
        <w:t>（</w:t>
      </w:r>
    </w:p>
    <w:p w14:paraId="72235AA6">
      <w:pPr>
        <w:framePr w:w="7598" w:wrap="auto" w:vAnchor="margin" w:hAnchor="text" w:x="2760" w:y="1279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0"/>
          <w:sz w:val="32"/>
        </w:rPr>
        <w:t>一）申请、审核和审批。感染儿童申请基本生活费，</w:t>
      </w:r>
    </w:p>
    <w:p w14:paraId="368EC77B">
      <w:pPr>
        <w:framePr w:w="8544" w:wrap="auto" w:vAnchor="margin" w:hAnchor="text" w:x="1800" w:y="1335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13"/>
          <w:sz w:val="32"/>
        </w:rPr>
        <w:t>由其监护人向感染儿童户籍所在地的县级人民政府民政部</w:t>
      </w:r>
    </w:p>
    <w:p w14:paraId="79288EF4">
      <w:pPr>
        <w:framePr w:w="8544" w:wrap="auto" w:vAnchor="margin" w:hAnchor="text" w:x="1800" w:y="1335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-1"/>
          <w:sz w:val="32"/>
        </w:rPr>
        <w:t>门提出申请，申请时应出具国家医疗卫生机构开具的医学证</w:t>
      </w:r>
    </w:p>
    <w:p w14:paraId="40B10142">
      <w:pPr>
        <w:framePr w:w="8544" w:wrap="auto" w:vAnchor="margin" w:hAnchor="text" w:x="1800" w:y="1335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3"/>
          <w:sz w:val="32"/>
        </w:rPr>
        <w:t>明（HIV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QTICUA+FangSong_GB2312" w:hAnsi="QTICUA+FangSong_GB2312" w:cs="QTICUA+FangSong_GB2312"/>
          <w:color w:val="000000"/>
          <w:spacing w:val="5"/>
          <w:sz w:val="32"/>
        </w:rPr>
        <w:t>抗体</w:t>
      </w:r>
      <w:r>
        <w:rPr>
          <w:rFonts w:hint="eastAsia" w:ascii="QTICUA+FangSong_GB2312" w:hAnsi="QTICUA+FangSong_GB2312" w:cs="QTICUA+FangSong_GB2312"/>
          <w:color w:val="000000"/>
          <w:spacing w:val="5"/>
          <w:sz w:val="32"/>
          <w:lang w:eastAsia="zh-CN"/>
        </w:rPr>
        <w:t>确诊</w:t>
      </w:r>
      <w:r>
        <w:rPr>
          <w:rFonts w:ascii="QTICUA+FangSong_GB2312" w:hAnsi="QTICUA+FangSong_GB2312" w:cs="QTICUA+FangSong_GB2312"/>
          <w:color w:val="000000"/>
          <w:spacing w:val="5"/>
          <w:sz w:val="32"/>
        </w:rPr>
        <w:t>检测报告单，HIV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QTICUA+FangSong_GB2312" w:hAnsi="QTICUA+FangSong_GB2312" w:cs="QTICUA+FangSong_GB2312"/>
          <w:color w:val="000000"/>
          <w:spacing w:val="6"/>
          <w:sz w:val="32"/>
        </w:rPr>
        <w:t>抗体检测呈阳性）。县</w:t>
      </w:r>
    </w:p>
    <w:p w14:paraId="3499929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FAC631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F2FA69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1C800BA">
      <w:pPr>
        <w:framePr w:w="8546" w:wrap="auto" w:vAnchor="margin" w:hAnchor="text" w:x="1800" w:y="159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-1"/>
          <w:sz w:val="32"/>
        </w:rPr>
        <w:t>级人民政府民政部门要认真审核申请材料，提出核定、审批</w:t>
      </w:r>
    </w:p>
    <w:p w14:paraId="1C10D06A">
      <w:pPr>
        <w:framePr w:w="8546" w:wrap="auto" w:vAnchor="margin" w:hAnchor="text" w:x="1800" w:y="159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-1"/>
          <w:sz w:val="32"/>
        </w:rPr>
        <w:t>意见。为保护感染儿童的隐私，不得以公示的方式核实了解</w:t>
      </w:r>
    </w:p>
    <w:p w14:paraId="5216F6F7">
      <w:pPr>
        <w:framePr w:w="8546" w:wrap="auto" w:vAnchor="margin" w:hAnchor="text" w:x="1800" w:y="1598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0"/>
          <w:sz w:val="32"/>
        </w:rPr>
        <w:t>情况。</w:t>
      </w:r>
    </w:p>
    <w:p w14:paraId="6D96F898">
      <w:pPr>
        <w:framePr w:w="559" w:wrap="auto" w:vAnchor="margin" w:hAnchor="text" w:x="2436" w:y="327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0"/>
          <w:sz w:val="32"/>
        </w:rPr>
        <w:t>（</w:t>
      </w:r>
    </w:p>
    <w:p w14:paraId="5A36CB8B">
      <w:pPr>
        <w:framePr w:w="7588" w:wrap="auto" w:vAnchor="margin" w:hAnchor="text" w:x="2755" w:y="327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0"/>
          <w:sz w:val="32"/>
        </w:rPr>
        <w:t>二）资金发放。县级人民政府财政部门根据同级民政</w:t>
      </w:r>
    </w:p>
    <w:p w14:paraId="573716E0">
      <w:pPr>
        <w:framePr w:w="8546" w:wrap="auto" w:vAnchor="margin" w:hAnchor="text" w:x="1800" w:y="383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-1"/>
          <w:sz w:val="32"/>
        </w:rPr>
        <w:t>部门提出的支付申请，将感染儿童基本生活费直接拨付到其</w:t>
      </w:r>
    </w:p>
    <w:p w14:paraId="49B65A20">
      <w:pPr>
        <w:framePr w:w="8546" w:wrap="auto" w:vAnchor="margin" w:hAnchor="text" w:x="1800" w:y="383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-1"/>
          <w:sz w:val="32"/>
        </w:rPr>
        <w:t>监护人个人账户。财政直接支付确有困难的，可通过县级人</w:t>
      </w:r>
    </w:p>
    <w:p w14:paraId="55DBC780">
      <w:pPr>
        <w:framePr w:w="8546" w:wrap="auto" w:vAnchor="margin" w:hAnchor="text" w:x="1800" w:y="3837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0"/>
          <w:sz w:val="32"/>
        </w:rPr>
        <w:t>民政府民政部门按规定程序以现金形式发放。</w:t>
      </w:r>
    </w:p>
    <w:p w14:paraId="3DD41617">
      <w:pPr>
        <w:framePr w:w="559" w:wrap="auto" w:vAnchor="margin" w:hAnchor="text" w:x="2436" w:y="551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0"/>
          <w:sz w:val="32"/>
        </w:rPr>
        <w:t>（</w:t>
      </w:r>
    </w:p>
    <w:p w14:paraId="757AF690">
      <w:pPr>
        <w:framePr w:w="7588" w:wrap="auto" w:vAnchor="margin" w:hAnchor="text" w:x="2755" w:y="551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0"/>
          <w:sz w:val="32"/>
        </w:rPr>
        <w:t>三）动态管理。县级人民政府民政部门要采取多种形</w:t>
      </w:r>
    </w:p>
    <w:p w14:paraId="71BFD650">
      <w:pPr>
        <w:framePr w:w="8853" w:wrap="auto" w:vAnchor="margin" w:hAnchor="text" w:x="1800" w:y="607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-1"/>
          <w:sz w:val="32"/>
        </w:rPr>
        <w:t>式，深入调查了解感染儿童基本生活保障情况，及时按照程</w:t>
      </w:r>
    </w:p>
    <w:p w14:paraId="02EDFB38">
      <w:pPr>
        <w:framePr w:w="8853" w:wrap="auto" w:vAnchor="margin" w:hAnchor="text" w:x="1800" w:y="6076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-1"/>
          <w:sz w:val="32"/>
        </w:rPr>
        <w:t>序和规定办理增发或停发感染儿童基本生活费的手续。要将</w:t>
      </w:r>
    </w:p>
    <w:p w14:paraId="3085659E">
      <w:pPr>
        <w:framePr w:w="8853" w:wrap="auto" w:vAnchor="margin" w:hAnchor="text" w:x="1800" w:y="607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-1"/>
          <w:sz w:val="32"/>
        </w:rPr>
        <w:t>审批、发放工作与儿童福利信息系统建设结合起来，借助信</w:t>
      </w:r>
    </w:p>
    <w:p w14:paraId="639777B9">
      <w:pPr>
        <w:framePr w:w="8853" w:wrap="auto" w:vAnchor="margin" w:hAnchor="text" w:x="1800" w:y="6076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-6"/>
          <w:sz w:val="32"/>
        </w:rPr>
        <w:t>息化手段实现对发放工作的动态管理，规范程序，提高效率。</w:t>
      </w:r>
    </w:p>
    <w:p w14:paraId="7D407C21">
      <w:pPr>
        <w:framePr w:w="559" w:wrap="auto" w:vAnchor="margin" w:hAnchor="text" w:x="2436" w:y="831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0"/>
          <w:sz w:val="32"/>
        </w:rPr>
        <w:t>（</w:t>
      </w:r>
    </w:p>
    <w:p w14:paraId="4E2B46FB">
      <w:pPr>
        <w:framePr w:w="7588" w:wrap="auto" w:vAnchor="margin" w:hAnchor="text" w:x="2755" w:y="831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0"/>
          <w:sz w:val="32"/>
        </w:rPr>
        <w:t>四）监督指导。县级人民政府民政部门要与感染儿童</w:t>
      </w:r>
    </w:p>
    <w:p w14:paraId="2A93BCBB">
      <w:pPr>
        <w:framePr w:w="8546" w:wrap="auto" w:vAnchor="margin" w:hAnchor="text" w:x="1800" w:y="887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-1"/>
          <w:sz w:val="32"/>
        </w:rPr>
        <w:t>的监护人签订协议。协议应对监护人领取、使用基本生活费</w:t>
      </w:r>
    </w:p>
    <w:p w14:paraId="03249903">
      <w:pPr>
        <w:framePr w:w="8546" w:wrap="auto" w:vAnchor="margin" w:hAnchor="text" w:x="1800" w:y="887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-1"/>
          <w:sz w:val="32"/>
        </w:rPr>
        <w:t>以及感染儿童养育状况提出相应要求，明确监护人应依法履</w:t>
      </w:r>
    </w:p>
    <w:p w14:paraId="65820D01">
      <w:pPr>
        <w:framePr w:w="8546" w:wrap="auto" w:vAnchor="margin" w:hAnchor="text" w:x="1800" w:y="8877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0"/>
          <w:sz w:val="32"/>
        </w:rPr>
        <w:t>行的监护职责和抚养义务。</w:t>
      </w:r>
    </w:p>
    <w:p w14:paraId="52D3AA44">
      <w:pPr>
        <w:framePr w:w="8546" w:wrap="auto" w:vAnchor="margin" w:hAnchor="text" w:x="1800" w:y="10557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-1"/>
          <w:sz w:val="32"/>
        </w:rPr>
        <w:t>发放感染儿童基本生活费是一项政策性强、比较敏感的</w:t>
      </w:r>
    </w:p>
    <w:p w14:paraId="14B83607">
      <w:pPr>
        <w:framePr w:w="8546" w:wrap="auto" w:vAnchor="margin" w:hAnchor="text" w:x="1800" w:y="1055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-1"/>
          <w:sz w:val="32"/>
        </w:rPr>
        <w:t>工作，各地民政、财政部门要切实加强管理，确保发放工作</w:t>
      </w:r>
    </w:p>
    <w:p w14:paraId="69877747">
      <w:pPr>
        <w:framePr w:w="8546" w:wrap="auto" w:vAnchor="margin" w:hAnchor="text" w:x="1800" w:y="10557"/>
        <w:widowControl w:val="0"/>
        <w:autoSpaceDE w:val="0"/>
        <w:autoSpaceDN w:val="0"/>
        <w:spacing w:before="24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-1"/>
          <w:sz w:val="32"/>
        </w:rPr>
        <w:t>顺利进行。对于感染儿童基本生活费发放工作中遇到的困难</w:t>
      </w:r>
    </w:p>
    <w:p w14:paraId="68497150">
      <w:pPr>
        <w:framePr w:w="8546" w:wrap="auto" w:vAnchor="margin" w:hAnchor="text" w:x="1800" w:y="10557"/>
        <w:widowControl w:val="0"/>
        <w:autoSpaceDE w:val="0"/>
        <w:autoSpaceDN w:val="0"/>
        <w:spacing w:before="2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0"/>
          <w:sz w:val="32"/>
        </w:rPr>
        <w:t>和问题，及时报告民政部、财政部。</w:t>
      </w:r>
    </w:p>
    <w:p w14:paraId="781C3B00">
      <w:pPr>
        <w:framePr w:w="2318" w:wrap="auto" w:vAnchor="margin" w:hAnchor="text" w:x="7241" w:y="1335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 w:hAnsi="QTICUA+FangSong_GB2312" w:cs="QTICUA+FangSong_GB2312"/>
          <w:color w:val="000000"/>
          <w:spacing w:val="0"/>
          <w:sz w:val="32"/>
        </w:rPr>
        <w:t>民政部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QTICUA+FangSong_GB2312" w:hAnsi="QTICUA+FangSong_GB2312" w:cs="QTICUA+FangSong_GB2312"/>
          <w:color w:val="000000"/>
          <w:spacing w:val="0"/>
          <w:sz w:val="32"/>
        </w:rPr>
        <w:t>财政部</w:t>
      </w:r>
    </w:p>
    <w:p w14:paraId="5A759890">
      <w:pPr>
        <w:framePr w:w="400" w:wrap="auto" w:vAnchor="margin" w:hAnchor="text" w:x="6919" w:y="1391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/>
          <w:color w:val="000000"/>
          <w:spacing w:val="0"/>
          <w:sz w:val="32"/>
        </w:rPr>
        <w:t>2</w:t>
      </w:r>
    </w:p>
    <w:p w14:paraId="02C58C4F">
      <w:pPr>
        <w:framePr w:w="2719" w:wrap="auto" w:vAnchor="margin" w:hAnchor="text" w:x="7080" w:y="1391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TICUA+FangSong_GB2312"/>
          <w:color w:val="000000"/>
          <w:spacing w:val="0"/>
          <w:sz w:val="32"/>
        </w:rPr>
        <w:t>012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QTICUA+FangSong_GB2312" w:hAnsi="QTICUA+FangSong_GB2312" w:cs="QTICUA+FangSong_GB2312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QTICUA+FangSong_GB2312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QTICUA+FangSong_GB2312" w:hAnsi="QTICUA+FangSong_GB2312" w:cs="QTICUA+FangSong_GB2312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QTICUA+FangSong_GB2312"/>
          <w:color w:val="000000"/>
          <w:spacing w:val="1"/>
          <w:sz w:val="32"/>
        </w:rPr>
        <w:t>23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QTICUA+FangSong_GB2312" w:hAnsi="QTICUA+FangSong_GB2312" w:cs="QTICUA+FangSong_GB2312"/>
          <w:color w:val="000000"/>
          <w:spacing w:val="0"/>
          <w:sz w:val="32"/>
        </w:rPr>
        <w:t>日</w:t>
      </w:r>
    </w:p>
    <w:p w14:paraId="163325B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06DE00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43819FF4-8448-4486-B960-5C27720B8C20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3A9DE081-6C3F-499E-871B-2839C5D803C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271F01D-E1EF-4F24-AC12-3B536FA108F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2DE4AE4A-A189-4AB4-B383-3D8C83B3822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7F358B70-4256-4D4D-AC93-A696F0EA2E3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E0E938F4-9D3B-41B5-97D1-94AAC2EB62E6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94CD2B00-F8DD-4682-A4B5-E194B694F4E3}"/>
  </w:font>
  <w:font w:name="DCSNSA+FangSong_GB2312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8" w:fontKey="{78B6E45D-26F8-4F75-A262-8A934B4035F9}"/>
  </w:font>
  <w:font w:name="FHSKAM+FZXBSK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9" w:fontKey="{89D2E192-8029-4289-9F3D-F545F4240C1D}"/>
  </w:font>
  <w:font w:name="CIAKPS+FangSong_GB2312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0" w:fontKey="{E80419B9-BD0D-4C29-830C-D735C8C3CA27}"/>
  </w:font>
  <w:font w:name="HUGBNC+FZXBSK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1" w:fontKey="{283446A5-17CC-46EF-A5CC-66659E124C9B}"/>
  </w:font>
  <w:font w:name="MJHIHO+FangSong_GB2312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2" w:fontKey="{84FE0923-3E1F-42F8-8AC2-767F5BE23880}"/>
  </w:font>
  <w:font w:name="QWAGKA+FangSong_GB2312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3" w:fontKey="{AE528C14-1AC8-4DA2-97D0-F08E8425D655}"/>
  </w:font>
  <w:font w:name="DHCSUI+Arial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4" w:fontKey="{DFC1DE69-AD63-43DA-ACD1-65FACD90EDCE}"/>
  </w:font>
  <w:font w:name="PDJLRD+FZXBSK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5" w:fontKey="{106F5AD1-29FD-4042-97A9-DE834F33F0C4}"/>
  </w:font>
  <w:font w:name="MALLRO+FangSong_GB2312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6" w:fontKey="{A2E73460-F5CD-486C-8CB7-F73BC9ED4F2A}"/>
  </w:font>
  <w:font w:name="ICGSQS+FZXBSK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7" w:fontKey="{FFC3D630-25E9-4BB6-A551-2D10D9FFF4FE}"/>
  </w:font>
  <w:font w:name="QTICUA+FangSong_GB2312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8" w:fontKey="{448B2FEF-50C7-4FD8-BB05-2AA2B762C43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BE0021A"/>
    <w:rsid w:val="58A56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qFormat="1"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qFormat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8" Type="http://schemas.openxmlformats.org/officeDocument/2006/relationships/font" Target="fonts/font18.odttf"/><Relationship Id="rId17" Type="http://schemas.openxmlformats.org/officeDocument/2006/relationships/font" Target="fonts/font17.odttf"/><Relationship Id="rId16" Type="http://schemas.openxmlformats.org/officeDocument/2006/relationships/font" Target="fonts/font16.odttf"/><Relationship Id="rId15" Type="http://schemas.openxmlformats.org/officeDocument/2006/relationships/font" Target="fonts/font15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40</Pages>
  <Words>17367</Words>
  <Characters>17443</Characters>
  <Lines>940</Lines>
  <Paragraphs>940</Paragraphs>
  <TotalTime>3</TotalTime>
  <ScaleCrop>false</ScaleCrop>
  <LinksUpToDate>false</LinksUpToDate>
  <CharactersWithSpaces>17559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2025-03-31T15:45:00Z</dcterms:created>
  <dc:creator>Administrator</dc:creator>
  <cp:lastModifiedBy>不给力</cp:lastModifiedBy>
  <dcterms:modified xsi:type="dcterms:W3CDTF">2025-04-21T08:56:00Z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eyJoZGlkIjoiODc4MzAzZWVlNmJiZmE5MTIzOGY0MjkyY2MyYjc4YmEiLCJ1c2VySWQiOiIyODI3NDkwNTkifQ==</vt:lpwstr>
  </property>
  <property fmtid="{D5CDD505-2E9C-101B-9397-08002B2CF9AE}" pid="3" name="KSOProductBuildVer">
    <vt:lpwstr>2052-12.1.0.20784</vt:lpwstr>
  </property>
  <property fmtid="{D5CDD505-2E9C-101B-9397-08002B2CF9AE}" pid="4" name="ICV">
    <vt:lpwstr>F5BFFB9E426E4DAFA4C13D817F614609_12</vt:lpwstr>
  </property>
</Properties>
</file>